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0A7B6" w14:textId="77777777" w:rsidR="00246E9B" w:rsidRDefault="00246E9B">
      <w:pPr>
        <w:snapToGrid w:val="0"/>
        <w:ind w:firstLineChars="0" w:firstLine="0"/>
        <w:rPr>
          <w:rFonts w:eastAsia="黑体"/>
          <w:sz w:val="36"/>
          <w:szCs w:val="36"/>
        </w:rPr>
      </w:pPr>
    </w:p>
    <w:p w14:paraId="7E787E84" w14:textId="075AE34E" w:rsidR="00EF3202" w:rsidRDefault="007C05C4" w:rsidP="00383974">
      <w:pPr>
        <w:snapToGrid w:val="0"/>
        <w:ind w:firstLineChars="0" w:firstLine="0"/>
        <w:jc w:val="center"/>
        <w:rPr>
          <w:rFonts w:eastAsia="黑体"/>
          <w:sz w:val="36"/>
          <w:szCs w:val="36"/>
        </w:rPr>
      </w:pPr>
      <w:r>
        <w:rPr>
          <w:rFonts w:eastAsia="黑体" w:hint="eastAsia"/>
          <w:sz w:val="36"/>
          <w:szCs w:val="36"/>
        </w:rPr>
        <w:t>山东德士力新材料科技有限公司</w:t>
      </w:r>
    </w:p>
    <w:p w14:paraId="3E349064" w14:textId="4B12BD55" w:rsidR="00EF3202" w:rsidRDefault="007C05C4" w:rsidP="004E783F">
      <w:pPr>
        <w:snapToGrid w:val="0"/>
        <w:ind w:firstLineChars="0" w:firstLine="0"/>
        <w:jc w:val="center"/>
        <w:rPr>
          <w:rFonts w:eastAsia="黑体"/>
          <w:sz w:val="36"/>
          <w:szCs w:val="36"/>
        </w:rPr>
      </w:pPr>
      <w:r>
        <w:rPr>
          <w:rFonts w:eastAsia="黑体" w:hint="eastAsia"/>
          <w:sz w:val="36"/>
          <w:szCs w:val="36"/>
        </w:rPr>
        <w:t>年产</w:t>
      </w:r>
      <w:r>
        <w:rPr>
          <w:rFonts w:eastAsia="黑体" w:hint="eastAsia"/>
          <w:sz w:val="36"/>
          <w:szCs w:val="36"/>
        </w:rPr>
        <w:t>3500</w:t>
      </w:r>
      <w:r>
        <w:rPr>
          <w:rFonts w:eastAsia="黑体" w:hint="eastAsia"/>
          <w:sz w:val="36"/>
          <w:szCs w:val="36"/>
        </w:rPr>
        <w:t>吨防水、防护涂料项目</w:t>
      </w:r>
    </w:p>
    <w:p w14:paraId="2E37322F" w14:textId="0CDABA95" w:rsidR="004E783F" w:rsidRPr="00422EC4" w:rsidRDefault="004E783F" w:rsidP="004E783F">
      <w:pPr>
        <w:snapToGrid w:val="0"/>
        <w:ind w:firstLineChars="0" w:firstLine="0"/>
        <w:jc w:val="center"/>
        <w:rPr>
          <w:rFonts w:eastAsia="黑体"/>
          <w:bCs/>
          <w:sz w:val="36"/>
          <w:szCs w:val="36"/>
        </w:rPr>
      </w:pPr>
      <w:r w:rsidRPr="00422EC4">
        <w:rPr>
          <w:rFonts w:eastAsia="黑体"/>
          <w:bCs/>
          <w:sz w:val="36"/>
          <w:szCs w:val="36"/>
        </w:rPr>
        <w:t>竣工环境保护验收意见</w:t>
      </w:r>
    </w:p>
    <w:p w14:paraId="168CFDFC" w14:textId="77777777" w:rsidR="004E783F" w:rsidRDefault="004E783F" w:rsidP="004E783F">
      <w:pPr>
        <w:adjustRightInd w:val="0"/>
        <w:snapToGrid w:val="0"/>
        <w:ind w:firstLine="544"/>
        <w:rPr>
          <w:rFonts w:eastAsia="黑体"/>
          <w:spacing w:val="-4"/>
          <w:sz w:val="28"/>
          <w:szCs w:val="28"/>
        </w:rPr>
      </w:pPr>
    </w:p>
    <w:p w14:paraId="39F86169" w14:textId="77777777" w:rsidR="004E783F" w:rsidRPr="00422EC4" w:rsidRDefault="004E783F" w:rsidP="004E783F">
      <w:pPr>
        <w:adjustRightInd w:val="0"/>
        <w:snapToGrid w:val="0"/>
        <w:ind w:firstLine="544"/>
        <w:rPr>
          <w:rFonts w:eastAsia="黑体"/>
          <w:spacing w:val="-4"/>
          <w:sz w:val="28"/>
          <w:szCs w:val="28"/>
        </w:rPr>
      </w:pPr>
    </w:p>
    <w:p w14:paraId="08BDC576" w14:textId="53A25FAD" w:rsidR="004E783F" w:rsidRPr="00B358CF" w:rsidRDefault="004E783F" w:rsidP="00EF3202">
      <w:pPr>
        <w:adjustRightInd w:val="0"/>
        <w:snapToGrid w:val="0"/>
        <w:ind w:firstLine="600"/>
        <w:rPr>
          <w:sz w:val="30"/>
          <w:szCs w:val="30"/>
        </w:rPr>
      </w:pPr>
      <w:r w:rsidRPr="00B358CF">
        <w:rPr>
          <w:sz w:val="30"/>
          <w:szCs w:val="30"/>
        </w:rPr>
        <w:t>202</w:t>
      </w:r>
      <w:r w:rsidR="007C05C4">
        <w:rPr>
          <w:rFonts w:hint="eastAsia"/>
          <w:sz w:val="30"/>
          <w:szCs w:val="30"/>
        </w:rPr>
        <w:t>4</w:t>
      </w:r>
      <w:r w:rsidRPr="00B358CF">
        <w:rPr>
          <w:sz w:val="30"/>
          <w:szCs w:val="30"/>
        </w:rPr>
        <w:t>年</w:t>
      </w:r>
      <w:r w:rsidR="007C05C4">
        <w:rPr>
          <w:rFonts w:hint="eastAsia"/>
          <w:sz w:val="30"/>
          <w:szCs w:val="30"/>
        </w:rPr>
        <w:t>5</w:t>
      </w:r>
      <w:r w:rsidRPr="0099436C">
        <w:rPr>
          <w:sz w:val="30"/>
          <w:szCs w:val="30"/>
        </w:rPr>
        <w:t>月</w:t>
      </w:r>
      <w:r w:rsidR="007C05C4">
        <w:rPr>
          <w:rFonts w:hint="eastAsia"/>
          <w:sz w:val="30"/>
          <w:szCs w:val="30"/>
        </w:rPr>
        <w:t>1</w:t>
      </w:r>
      <w:r w:rsidR="00E61E40">
        <w:rPr>
          <w:rFonts w:hint="eastAsia"/>
          <w:sz w:val="30"/>
          <w:szCs w:val="30"/>
        </w:rPr>
        <w:t>2</w:t>
      </w:r>
      <w:r w:rsidRPr="0099436C">
        <w:rPr>
          <w:sz w:val="30"/>
          <w:szCs w:val="30"/>
        </w:rPr>
        <w:t>日</w:t>
      </w:r>
      <w:r w:rsidRPr="00B358CF">
        <w:rPr>
          <w:sz w:val="30"/>
          <w:szCs w:val="30"/>
        </w:rPr>
        <w:t>，建设单位</w:t>
      </w:r>
      <w:r w:rsidR="007C05C4">
        <w:rPr>
          <w:rFonts w:hint="eastAsia"/>
          <w:sz w:val="30"/>
          <w:szCs w:val="30"/>
        </w:rPr>
        <w:t>山东德士力新材料科技有限公司</w:t>
      </w:r>
      <w:r w:rsidRPr="00B358CF">
        <w:rPr>
          <w:sz w:val="30"/>
          <w:szCs w:val="30"/>
        </w:rPr>
        <w:t>依据《</w:t>
      </w:r>
      <w:r w:rsidR="007C05C4">
        <w:rPr>
          <w:rFonts w:hint="eastAsia"/>
          <w:sz w:val="30"/>
          <w:szCs w:val="30"/>
        </w:rPr>
        <w:t>山东德士力新材料科技有限公司年产</w:t>
      </w:r>
      <w:r w:rsidR="007C05C4">
        <w:rPr>
          <w:rFonts w:hint="eastAsia"/>
          <w:sz w:val="30"/>
          <w:szCs w:val="30"/>
        </w:rPr>
        <w:t>3500</w:t>
      </w:r>
      <w:r w:rsidR="007C05C4">
        <w:rPr>
          <w:rFonts w:hint="eastAsia"/>
          <w:sz w:val="30"/>
          <w:szCs w:val="30"/>
        </w:rPr>
        <w:t>吨防水、防护涂料项目</w:t>
      </w:r>
      <w:r w:rsidR="00EF3202" w:rsidRPr="00EF3202">
        <w:rPr>
          <w:rFonts w:hint="eastAsia"/>
          <w:sz w:val="30"/>
          <w:szCs w:val="30"/>
        </w:rPr>
        <w:t>竣工环境保护验收监测报告</w:t>
      </w:r>
      <w:r w:rsidRPr="00B358CF">
        <w:rPr>
          <w:sz w:val="30"/>
          <w:szCs w:val="30"/>
        </w:rPr>
        <w:t>》，严格依照国家有关法律法规、建设项目竣工环境保护验收技术规范、本项目环境影响报告表和审批部门决定等要求对本项目进行验收。建设单位、检测单位、验收监测报告编制单位及二名专家成立的验收组（名单附后），验收组听取了</w:t>
      </w:r>
      <w:r w:rsidR="007C05C4">
        <w:rPr>
          <w:rFonts w:hint="eastAsia"/>
          <w:sz w:val="30"/>
          <w:szCs w:val="30"/>
        </w:rPr>
        <w:t>山东德士力新材料科技有限公司</w:t>
      </w:r>
      <w:r w:rsidRPr="00B358CF">
        <w:rPr>
          <w:sz w:val="30"/>
          <w:szCs w:val="30"/>
        </w:rPr>
        <w:t>对该项目环保执行情况和对该项目竣工环境保护验收调查报告的汇报，验收组对现场进行了核查，审阅并核实了有关资料，经认真讨论，形成了验收报告及现场整改意见。会后，建设单位按照整改意见进行认真整改，验收小组审阅并核实了有关资料，经认真讨论，最终形成验收意见如下：</w:t>
      </w:r>
    </w:p>
    <w:p w14:paraId="734D0699" w14:textId="77777777" w:rsidR="004E783F" w:rsidRPr="00B358CF" w:rsidRDefault="004E783F" w:rsidP="004E783F">
      <w:pPr>
        <w:adjustRightInd w:val="0"/>
        <w:snapToGrid w:val="0"/>
        <w:ind w:firstLine="602"/>
        <w:rPr>
          <w:b/>
          <w:bCs/>
          <w:sz w:val="30"/>
          <w:szCs w:val="30"/>
        </w:rPr>
      </w:pPr>
      <w:r w:rsidRPr="00B358CF">
        <w:rPr>
          <w:b/>
          <w:bCs/>
          <w:sz w:val="30"/>
          <w:szCs w:val="30"/>
        </w:rPr>
        <w:t>一、工程建设基本情况</w:t>
      </w:r>
    </w:p>
    <w:p w14:paraId="6D030767" w14:textId="77777777" w:rsidR="004E783F" w:rsidRPr="00B358CF" w:rsidRDefault="004E783F" w:rsidP="004E783F">
      <w:pPr>
        <w:ind w:firstLine="600"/>
        <w:rPr>
          <w:sz w:val="30"/>
          <w:szCs w:val="30"/>
        </w:rPr>
      </w:pPr>
      <w:r w:rsidRPr="00B358CF">
        <w:rPr>
          <w:sz w:val="30"/>
          <w:szCs w:val="30"/>
        </w:rPr>
        <w:t>（一）建设地点、规模、主要建设内容</w:t>
      </w:r>
    </w:p>
    <w:p w14:paraId="283FE2F2" w14:textId="2F64E59C" w:rsidR="004E783F" w:rsidRDefault="007C05C4" w:rsidP="004E783F">
      <w:pPr>
        <w:ind w:firstLine="600"/>
        <w:rPr>
          <w:sz w:val="30"/>
          <w:szCs w:val="30"/>
        </w:rPr>
      </w:pPr>
      <w:r>
        <w:rPr>
          <w:rFonts w:hint="eastAsia"/>
          <w:sz w:val="30"/>
          <w:szCs w:val="30"/>
        </w:rPr>
        <w:t>山东德士力新材料科技有限公司</w:t>
      </w:r>
      <w:r w:rsidR="00EF3202" w:rsidRPr="00EF3202">
        <w:rPr>
          <w:rFonts w:hint="eastAsia"/>
          <w:sz w:val="30"/>
          <w:szCs w:val="30"/>
        </w:rPr>
        <w:t>位于东营经济技术开发区</w:t>
      </w:r>
      <w:r w:rsidRPr="007C05C4">
        <w:rPr>
          <w:rFonts w:hint="eastAsia"/>
          <w:sz w:val="30"/>
          <w:szCs w:val="30"/>
        </w:rPr>
        <w:t>湖州路</w:t>
      </w:r>
      <w:r w:rsidRPr="007C05C4">
        <w:rPr>
          <w:rFonts w:hint="eastAsia"/>
          <w:sz w:val="30"/>
          <w:szCs w:val="30"/>
        </w:rPr>
        <w:t>101</w:t>
      </w:r>
      <w:r w:rsidRPr="007C05C4">
        <w:rPr>
          <w:rFonts w:hint="eastAsia"/>
          <w:sz w:val="30"/>
          <w:szCs w:val="30"/>
        </w:rPr>
        <w:t>号</w:t>
      </w:r>
      <w:r w:rsidR="00EF3202" w:rsidRPr="00EF3202">
        <w:rPr>
          <w:rFonts w:hint="eastAsia"/>
          <w:sz w:val="30"/>
          <w:szCs w:val="30"/>
        </w:rPr>
        <w:t>，经营范围为</w:t>
      </w:r>
      <w:r w:rsidRPr="007C05C4">
        <w:rPr>
          <w:rFonts w:hint="eastAsia"/>
          <w:sz w:val="30"/>
          <w:szCs w:val="30"/>
        </w:rPr>
        <w:t>涂料研发、生产及销售；塑胶场地铺设；地坪工程；景观工程；自营和代理各类商品进出口业务（国家法律限制禁止经营的除外）；装置装修工程；防水工程；防腐保温工程；建筑工程劳务分包（依法须经批准的项目，经相关部门批准后方可开展经营活动）</w:t>
      </w:r>
      <w:r w:rsidR="004E783F" w:rsidRPr="003D1C36">
        <w:rPr>
          <w:sz w:val="30"/>
          <w:szCs w:val="30"/>
        </w:rPr>
        <w:t>。</w:t>
      </w:r>
    </w:p>
    <w:p w14:paraId="35F22060" w14:textId="77777777" w:rsidR="004E783F" w:rsidRPr="00B358CF" w:rsidRDefault="004E783F" w:rsidP="004E783F">
      <w:pPr>
        <w:ind w:firstLine="600"/>
        <w:rPr>
          <w:sz w:val="30"/>
          <w:szCs w:val="30"/>
        </w:rPr>
      </w:pPr>
      <w:r w:rsidRPr="00B358CF">
        <w:rPr>
          <w:sz w:val="30"/>
          <w:szCs w:val="30"/>
        </w:rPr>
        <w:lastRenderedPageBreak/>
        <w:t>（二）建设过程及环保审批情况</w:t>
      </w:r>
    </w:p>
    <w:p w14:paraId="3132A1A4" w14:textId="52DE8DB9" w:rsidR="00383974" w:rsidRPr="00383974" w:rsidRDefault="007C05C4" w:rsidP="00383974">
      <w:pPr>
        <w:ind w:firstLine="600"/>
        <w:rPr>
          <w:sz w:val="30"/>
          <w:szCs w:val="30"/>
        </w:rPr>
      </w:pPr>
      <w:r w:rsidRPr="007C05C4">
        <w:rPr>
          <w:rFonts w:hint="eastAsia"/>
          <w:sz w:val="30"/>
          <w:szCs w:val="30"/>
        </w:rPr>
        <w:t>2024</w:t>
      </w:r>
      <w:r w:rsidRPr="007C05C4">
        <w:rPr>
          <w:rFonts w:hint="eastAsia"/>
          <w:sz w:val="30"/>
          <w:szCs w:val="30"/>
        </w:rPr>
        <w:t>年</w:t>
      </w:r>
      <w:r w:rsidRPr="007C05C4">
        <w:rPr>
          <w:rFonts w:hint="eastAsia"/>
          <w:sz w:val="30"/>
          <w:szCs w:val="30"/>
        </w:rPr>
        <w:t>1</w:t>
      </w:r>
      <w:r w:rsidRPr="007C05C4">
        <w:rPr>
          <w:rFonts w:hint="eastAsia"/>
          <w:sz w:val="30"/>
          <w:szCs w:val="30"/>
        </w:rPr>
        <w:t>月由山东蓝辰环保科技有限公司编制完成了《山东德士力新材料科技有限公司年产</w:t>
      </w:r>
      <w:r w:rsidRPr="007C05C4">
        <w:rPr>
          <w:rFonts w:hint="eastAsia"/>
          <w:sz w:val="30"/>
          <w:szCs w:val="30"/>
        </w:rPr>
        <w:t>3500</w:t>
      </w:r>
      <w:r w:rsidRPr="007C05C4">
        <w:rPr>
          <w:rFonts w:hint="eastAsia"/>
          <w:sz w:val="30"/>
          <w:szCs w:val="30"/>
        </w:rPr>
        <w:t>吨防水、防护涂料项目环境影响报告表》，</w:t>
      </w:r>
      <w:r w:rsidRPr="007C05C4">
        <w:rPr>
          <w:rFonts w:hint="eastAsia"/>
          <w:sz w:val="30"/>
          <w:szCs w:val="30"/>
        </w:rPr>
        <w:t>2024</w:t>
      </w:r>
      <w:r w:rsidRPr="007C05C4">
        <w:rPr>
          <w:rFonts w:hint="eastAsia"/>
          <w:sz w:val="30"/>
          <w:szCs w:val="30"/>
        </w:rPr>
        <w:t>年</w:t>
      </w:r>
      <w:r w:rsidRPr="007C05C4">
        <w:rPr>
          <w:rFonts w:hint="eastAsia"/>
          <w:sz w:val="30"/>
          <w:szCs w:val="30"/>
        </w:rPr>
        <w:t>3</w:t>
      </w:r>
      <w:r w:rsidRPr="007C05C4">
        <w:rPr>
          <w:rFonts w:hint="eastAsia"/>
          <w:sz w:val="30"/>
          <w:szCs w:val="30"/>
        </w:rPr>
        <w:t>月</w:t>
      </w:r>
      <w:r w:rsidRPr="007C05C4">
        <w:rPr>
          <w:rFonts w:hint="eastAsia"/>
          <w:sz w:val="30"/>
          <w:szCs w:val="30"/>
        </w:rPr>
        <w:t>19</w:t>
      </w:r>
      <w:r w:rsidRPr="007C05C4">
        <w:rPr>
          <w:rFonts w:hint="eastAsia"/>
          <w:sz w:val="30"/>
          <w:szCs w:val="30"/>
        </w:rPr>
        <w:t>日由东营经济技术开发区管理委员会出具了该项目的审批意见，批复文号为东开管环审</w:t>
      </w:r>
      <w:r w:rsidRPr="007C05C4">
        <w:rPr>
          <w:rFonts w:hint="eastAsia"/>
          <w:sz w:val="30"/>
          <w:szCs w:val="30"/>
        </w:rPr>
        <w:t>[2024]42</w:t>
      </w:r>
      <w:r w:rsidRPr="007C05C4">
        <w:rPr>
          <w:rFonts w:hint="eastAsia"/>
          <w:sz w:val="30"/>
          <w:szCs w:val="30"/>
        </w:rPr>
        <w:t>号</w:t>
      </w:r>
      <w:r w:rsidR="00383974" w:rsidRPr="00383974">
        <w:rPr>
          <w:rFonts w:hint="eastAsia"/>
          <w:sz w:val="30"/>
          <w:szCs w:val="30"/>
        </w:rPr>
        <w:t>。</w:t>
      </w:r>
    </w:p>
    <w:p w14:paraId="48143A65" w14:textId="757A161A" w:rsidR="004B4FD5" w:rsidRDefault="00EF3202" w:rsidP="00383974">
      <w:pPr>
        <w:ind w:firstLine="600"/>
        <w:rPr>
          <w:sz w:val="30"/>
          <w:szCs w:val="30"/>
        </w:rPr>
      </w:pPr>
      <w:r w:rsidRPr="00EF3202">
        <w:rPr>
          <w:rFonts w:hint="eastAsia"/>
          <w:sz w:val="30"/>
          <w:szCs w:val="30"/>
        </w:rPr>
        <w:t>本项目于</w:t>
      </w:r>
      <w:r w:rsidRPr="00EF3202">
        <w:rPr>
          <w:rFonts w:hint="eastAsia"/>
          <w:sz w:val="30"/>
          <w:szCs w:val="30"/>
        </w:rPr>
        <w:t>202</w:t>
      </w:r>
      <w:r w:rsidR="007C05C4">
        <w:rPr>
          <w:rFonts w:hint="eastAsia"/>
          <w:sz w:val="30"/>
          <w:szCs w:val="30"/>
        </w:rPr>
        <w:t>4</w:t>
      </w:r>
      <w:r w:rsidRPr="00EF3202">
        <w:rPr>
          <w:rFonts w:hint="eastAsia"/>
          <w:sz w:val="30"/>
          <w:szCs w:val="30"/>
        </w:rPr>
        <w:t>年</w:t>
      </w:r>
      <w:r w:rsidR="007C05C4">
        <w:rPr>
          <w:rFonts w:hint="eastAsia"/>
          <w:sz w:val="30"/>
          <w:szCs w:val="30"/>
        </w:rPr>
        <w:t>3</w:t>
      </w:r>
      <w:r w:rsidRPr="00EF3202">
        <w:rPr>
          <w:rFonts w:hint="eastAsia"/>
          <w:sz w:val="30"/>
          <w:szCs w:val="30"/>
        </w:rPr>
        <w:t>月</w:t>
      </w:r>
      <w:r w:rsidR="007C05C4">
        <w:rPr>
          <w:rFonts w:hint="eastAsia"/>
          <w:sz w:val="30"/>
          <w:szCs w:val="30"/>
        </w:rPr>
        <w:t>20</w:t>
      </w:r>
      <w:r w:rsidRPr="00EF3202">
        <w:rPr>
          <w:rFonts w:hint="eastAsia"/>
          <w:sz w:val="30"/>
          <w:szCs w:val="30"/>
        </w:rPr>
        <w:t>日开工建设，</w:t>
      </w:r>
      <w:r w:rsidRPr="00EF3202">
        <w:rPr>
          <w:rFonts w:hint="eastAsia"/>
          <w:sz w:val="30"/>
          <w:szCs w:val="30"/>
        </w:rPr>
        <w:t>202</w:t>
      </w:r>
      <w:r w:rsidR="007C05C4">
        <w:rPr>
          <w:rFonts w:hint="eastAsia"/>
          <w:sz w:val="30"/>
          <w:szCs w:val="30"/>
        </w:rPr>
        <w:t>4</w:t>
      </w:r>
      <w:r w:rsidRPr="00EF3202">
        <w:rPr>
          <w:rFonts w:hint="eastAsia"/>
          <w:sz w:val="30"/>
          <w:szCs w:val="30"/>
        </w:rPr>
        <w:t>年</w:t>
      </w:r>
      <w:r w:rsidR="007C05C4">
        <w:rPr>
          <w:rFonts w:hint="eastAsia"/>
          <w:sz w:val="30"/>
          <w:szCs w:val="30"/>
        </w:rPr>
        <w:t>4</w:t>
      </w:r>
      <w:r w:rsidRPr="00EF3202">
        <w:rPr>
          <w:rFonts w:hint="eastAsia"/>
          <w:sz w:val="30"/>
          <w:szCs w:val="30"/>
        </w:rPr>
        <w:t>月</w:t>
      </w:r>
      <w:r w:rsidR="007C05C4">
        <w:rPr>
          <w:rFonts w:hint="eastAsia"/>
          <w:sz w:val="30"/>
          <w:szCs w:val="30"/>
        </w:rPr>
        <w:t>20</w:t>
      </w:r>
      <w:r w:rsidRPr="00EF3202">
        <w:rPr>
          <w:rFonts w:hint="eastAsia"/>
          <w:sz w:val="30"/>
          <w:szCs w:val="30"/>
        </w:rPr>
        <w:t>日竣工，主体工程及环保工程于</w:t>
      </w:r>
      <w:r w:rsidRPr="00EF3202">
        <w:rPr>
          <w:rFonts w:hint="eastAsia"/>
          <w:sz w:val="30"/>
          <w:szCs w:val="30"/>
        </w:rPr>
        <w:t>202</w:t>
      </w:r>
      <w:r w:rsidR="007C05C4">
        <w:rPr>
          <w:rFonts w:hint="eastAsia"/>
          <w:sz w:val="30"/>
          <w:szCs w:val="30"/>
        </w:rPr>
        <w:t>4</w:t>
      </w:r>
      <w:r w:rsidRPr="00EF3202">
        <w:rPr>
          <w:rFonts w:hint="eastAsia"/>
          <w:sz w:val="30"/>
          <w:szCs w:val="30"/>
        </w:rPr>
        <w:t>年</w:t>
      </w:r>
      <w:r w:rsidR="007C05C4">
        <w:rPr>
          <w:rFonts w:hint="eastAsia"/>
          <w:sz w:val="30"/>
          <w:szCs w:val="30"/>
        </w:rPr>
        <w:t>4</w:t>
      </w:r>
      <w:r w:rsidRPr="00EF3202">
        <w:rPr>
          <w:rFonts w:hint="eastAsia"/>
          <w:sz w:val="30"/>
          <w:szCs w:val="30"/>
        </w:rPr>
        <w:t>月</w:t>
      </w:r>
      <w:r w:rsidR="007C05C4">
        <w:rPr>
          <w:rFonts w:hint="eastAsia"/>
          <w:sz w:val="30"/>
          <w:szCs w:val="30"/>
        </w:rPr>
        <w:t>20</w:t>
      </w:r>
      <w:r w:rsidR="007C05C4">
        <w:rPr>
          <w:rFonts w:hint="eastAsia"/>
          <w:sz w:val="30"/>
          <w:szCs w:val="30"/>
        </w:rPr>
        <w:t>日</w:t>
      </w:r>
      <w:r w:rsidRPr="00EF3202">
        <w:rPr>
          <w:rFonts w:hint="eastAsia"/>
          <w:sz w:val="30"/>
          <w:szCs w:val="30"/>
        </w:rPr>
        <w:t>开始正式进行环保设施调试，调试期间环保设施运行正常，废气、</w:t>
      </w:r>
      <w:r>
        <w:rPr>
          <w:rFonts w:hint="eastAsia"/>
          <w:sz w:val="30"/>
          <w:szCs w:val="30"/>
        </w:rPr>
        <w:t>废水、</w:t>
      </w:r>
      <w:r w:rsidRPr="00EF3202">
        <w:rPr>
          <w:rFonts w:hint="eastAsia"/>
          <w:sz w:val="30"/>
          <w:szCs w:val="30"/>
        </w:rPr>
        <w:t>固废、噪声均能得到有效处理。对比《污染影响类建设项目重大变动清单（试行）》（环办环评函</w:t>
      </w:r>
      <w:r w:rsidRPr="00EF3202">
        <w:rPr>
          <w:rFonts w:hint="eastAsia"/>
          <w:sz w:val="30"/>
          <w:szCs w:val="30"/>
        </w:rPr>
        <w:t>[2020]688</w:t>
      </w:r>
      <w:r w:rsidRPr="00EF3202">
        <w:rPr>
          <w:rFonts w:hint="eastAsia"/>
          <w:sz w:val="30"/>
          <w:szCs w:val="30"/>
        </w:rPr>
        <w:t>号）分析</w:t>
      </w:r>
      <w:r>
        <w:rPr>
          <w:rFonts w:hint="eastAsia"/>
          <w:sz w:val="30"/>
          <w:szCs w:val="30"/>
        </w:rPr>
        <w:t>。</w:t>
      </w:r>
      <w:r w:rsidRPr="00EF3202">
        <w:rPr>
          <w:rFonts w:hint="eastAsia"/>
          <w:sz w:val="30"/>
          <w:szCs w:val="30"/>
        </w:rPr>
        <w:t>本项目建设地点未发生变动，总体平面布置</w:t>
      </w:r>
      <w:r w:rsidR="007C05C4">
        <w:rPr>
          <w:rFonts w:hint="eastAsia"/>
          <w:sz w:val="30"/>
          <w:szCs w:val="30"/>
        </w:rPr>
        <w:t>未发生</w:t>
      </w:r>
      <w:r w:rsidRPr="00EF3202">
        <w:rPr>
          <w:rFonts w:hint="eastAsia"/>
          <w:sz w:val="30"/>
          <w:szCs w:val="30"/>
        </w:rPr>
        <w:t>变化。</w:t>
      </w:r>
    </w:p>
    <w:p w14:paraId="7C59C285" w14:textId="77777777" w:rsidR="004E783F" w:rsidRPr="00B358CF" w:rsidRDefault="004E783F" w:rsidP="004E783F">
      <w:pPr>
        <w:ind w:firstLine="600"/>
        <w:rPr>
          <w:sz w:val="30"/>
          <w:szCs w:val="30"/>
        </w:rPr>
      </w:pPr>
      <w:r w:rsidRPr="00B358CF">
        <w:rPr>
          <w:sz w:val="30"/>
          <w:szCs w:val="30"/>
        </w:rPr>
        <w:t>（三）投资情况</w:t>
      </w:r>
    </w:p>
    <w:p w14:paraId="1A885B1C" w14:textId="196E93DE" w:rsidR="004E783F" w:rsidRPr="00B358CF" w:rsidRDefault="004E783F" w:rsidP="004E783F">
      <w:pPr>
        <w:ind w:firstLine="600"/>
        <w:rPr>
          <w:sz w:val="30"/>
          <w:szCs w:val="30"/>
        </w:rPr>
      </w:pPr>
      <w:r w:rsidRPr="00B358CF">
        <w:rPr>
          <w:sz w:val="30"/>
          <w:szCs w:val="30"/>
        </w:rPr>
        <w:t>本项目环评总投资</w:t>
      </w:r>
      <w:r w:rsidR="00EF3202">
        <w:rPr>
          <w:sz w:val="30"/>
          <w:szCs w:val="30"/>
        </w:rPr>
        <w:t>2</w:t>
      </w:r>
      <w:r w:rsidR="007C05C4">
        <w:rPr>
          <w:rFonts w:hint="eastAsia"/>
          <w:sz w:val="30"/>
          <w:szCs w:val="30"/>
        </w:rPr>
        <w:t>8</w:t>
      </w:r>
      <w:r w:rsidR="00EF3202">
        <w:rPr>
          <w:sz w:val="30"/>
          <w:szCs w:val="30"/>
        </w:rPr>
        <w:t>00</w:t>
      </w:r>
      <w:r w:rsidRPr="00B358CF">
        <w:rPr>
          <w:sz w:val="30"/>
          <w:szCs w:val="30"/>
        </w:rPr>
        <w:t>万元，环保投资约</w:t>
      </w:r>
      <w:r w:rsidR="000D0304">
        <w:rPr>
          <w:rFonts w:hint="eastAsia"/>
          <w:sz w:val="30"/>
          <w:szCs w:val="30"/>
        </w:rPr>
        <w:t>70</w:t>
      </w:r>
      <w:r w:rsidRPr="00B358CF">
        <w:rPr>
          <w:sz w:val="30"/>
          <w:szCs w:val="30"/>
        </w:rPr>
        <w:t>万元；实际总投资为</w:t>
      </w:r>
      <w:r w:rsidR="00EF3202">
        <w:rPr>
          <w:sz w:val="30"/>
          <w:szCs w:val="30"/>
        </w:rPr>
        <w:t>2</w:t>
      </w:r>
      <w:r w:rsidR="000D0304">
        <w:rPr>
          <w:rFonts w:hint="eastAsia"/>
          <w:sz w:val="30"/>
          <w:szCs w:val="30"/>
        </w:rPr>
        <w:t>8</w:t>
      </w:r>
      <w:r w:rsidR="00EF3202">
        <w:rPr>
          <w:sz w:val="30"/>
          <w:szCs w:val="30"/>
        </w:rPr>
        <w:t>00</w:t>
      </w:r>
      <w:r w:rsidRPr="00B358CF">
        <w:rPr>
          <w:sz w:val="30"/>
          <w:szCs w:val="30"/>
        </w:rPr>
        <w:t>万元，环保投资为</w:t>
      </w:r>
      <w:r w:rsidR="000D0304">
        <w:rPr>
          <w:rFonts w:hint="eastAsia"/>
          <w:sz w:val="30"/>
          <w:szCs w:val="30"/>
        </w:rPr>
        <w:t>7</w:t>
      </w:r>
      <w:r w:rsidR="00EF3202">
        <w:rPr>
          <w:sz w:val="30"/>
          <w:szCs w:val="30"/>
        </w:rPr>
        <w:t>0</w:t>
      </w:r>
      <w:r w:rsidRPr="00B358CF">
        <w:rPr>
          <w:sz w:val="30"/>
          <w:szCs w:val="30"/>
        </w:rPr>
        <w:t>万元。</w:t>
      </w:r>
    </w:p>
    <w:p w14:paraId="7C1BFF22" w14:textId="77777777" w:rsidR="004E783F" w:rsidRPr="00B358CF" w:rsidRDefault="004E783F" w:rsidP="004E783F">
      <w:pPr>
        <w:ind w:firstLine="600"/>
        <w:rPr>
          <w:sz w:val="30"/>
          <w:szCs w:val="30"/>
        </w:rPr>
      </w:pPr>
      <w:r w:rsidRPr="00B358CF">
        <w:rPr>
          <w:sz w:val="30"/>
          <w:szCs w:val="30"/>
        </w:rPr>
        <w:t>（四）验收范围</w:t>
      </w:r>
    </w:p>
    <w:p w14:paraId="5917C3DF" w14:textId="73E24062" w:rsidR="004E783F" w:rsidRPr="00B358CF" w:rsidRDefault="004E783F" w:rsidP="004E783F">
      <w:pPr>
        <w:ind w:firstLine="600"/>
        <w:rPr>
          <w:sz w:val="30"/>
          <w:szCs w:val="30"/>
        </w:rPr>
      </w:pPr>
      <w:r w:rsidRPr="00B358CF">
        <w:rPr>
          <w:sz w:val="30"/>
          <w:szCs w:val="30"/>
        </w:rPr>
        <w:t>本次验收内容为</w:t>
      </w:r>
      <w:r w:rsidR="007C05C4">
        <w:rPr>
          <w:rFonts w:hint="eastAsia"/>
          <w:sz w:val="30"/>
          <w:szCs w:val="30"/>
        </w:rPr>
        <w:t>山东德士力新材料科技有限公司年产</w:t>
      </w:r>
      <w:r w:rsidR="007C05C4">
        <w:rPr>
          <w:rFonts w:hint="eastAsia"/>
          <w:sz w:val="30"/>
          <w:szCs w:val="30"/>
        </w:rPr>
        <w:t>3500</w:t>
      </w:r>
      <w:r w:rsidR="007C05C4">
        <w:rPr>
          <w:rFonts w:hint="eastAsia"/>
          <w:sz w:val="30"/>
          <w:szCs w:val="30"/>
        </w:rPr>
        <w:t>吨防水、防护涂料项目</w:t>
      </w:r>
      <w:r w:rsidRPr="00B358CF">
        <w:rPr>
          <w:sz w:val="30"/>
          <w:szCs w:val="30"/>
        </w:rPr>
        <w:t>的主体工程及辅助工程、公用工程、环保工程等。验收监测对象为</w:t>
      </w:r>
      <w:r w:rsidR="00383974">
        <w:rPr>
          <w:rFonts w:hint="eastAsia"/>
          <w:sz w:val="30"/>
          <w:szCs w:val="30"/>
        </w:rPr>
        <w:t>有组织废气、</w:t>
      </w:r>
      <w:r w:rsidRPr="00B358CF">
        <w:rPr>
          <w:sz w:val="30"/>
          <w:szCs w:val="30"/>
        </w:rPr>
        <w:t>无组织废气</w:t>
      </w:r>
      <w:r>
        <w:rPr>
          <w:rFonts w:hint="eastAsia"/>
          <w:sz w:val="30"/>
          <w:szCs w:val="30"/>
        </w:rPr>
        <w:t>、</w:t>
      </w:r>
      <w:r w:rsidRPr="00B358CF">
        <w:rPr>
          <w:sz w:val="30"/>
          <w:szCs w:val="30"/>
        </w:rPr>
        <w:t>厂界噪声、废水</w:t>
      </w:r>
      <w:r>
        <w:rPr>
          <w:rFonts w:hint="eastAsia"/>
          <w:sz w:val="30"/>
          <w:szCs w:val="30"/>
        </w:rPr>
        <w:t>，</w:t>
      </w:r>
      <w:r w:rsidRPr="00B358CF">
        <w:rPr>
          <w:sz w:val="30"/>
          <w:szCs w:val="30"/>
        </w:rPr>
        <w:t>验收调查对象为环保管理制度、环保设施核查、固体废物处置和环境风险应急配置等。</w:t>
      </w:r>
    </w:p>
    <w:p w14:paraId="7FC21A0D" w14:textId="77777777" w:rsidR="004E783F" w:rsidRPr="00B358CF" w:rsidRDefault="004E783F" w:rsidP="004E783F">
      <w:pPr>
        <w:ind w:firstLine="602"/>
        <w:rPr>
          <w:b/>
          <w:bCs/>
          <w:sz w:val="30"/>
          <w:szCs w:val="30"/>
        </w:rPr>
      </w:pPr>
      <w:r w:rsidRPr="00B358CF">
        <w:rPr>
          <w:b/>
          <w:bCs/>
          <w:sz w:val="30"/>
          <w:szCs w:val="30"/>
        </w:rPr>
        <w:t>二、工程变动情况</w:t>
      </w:r>
    </w:p>
    <w:p w14:paraId="546E4EF8" w14:textId="6F1BF8D3" w:rsidR="004E783F" w:rsidRDefault="004B4FD5" w:rsidP="004E783F">
      <w:pPr>
        <w:ind w:firstLine="600"/>
        <w:rPr>
          <w:sz w:val="30"/>
          <w:szCs w:val="30"/>
        </w:rPr>
      </w:pPr>
      <w:r w:rsidRPr="004B4FD5">
        <w:rPr>
          <w:rFonts w:hint="eastAsia"/>
          <w:sz w:val="30"/>
          <w:szCs w:val="30"/>
        </w:rPr>
        <w:t>根据现场踏勘，结合本项目环评、环评批复等资料，本项目实际建成情况与环评阶段相比，其性质、规模、地点、产品方案</w:t>
      </w:r>
      <w:r w:rsidR="000D0304">
        <w:rPr>
          <w:rFonts w:hint="eastAsia"/>
          <w:sz w:val="30"/>
          <w:szCs w:val="30"/>
        </w:rPr>
        <w:t>、平面布置</w:t>
      </w:r>
      <w:r w:rsidRPr="004B4FD5">
        <w:rPr>
          <w:rFonts w:hint="eastAsia"/>
          <w:sz w:val="30"/>
          <w:szCs w:val="30"/>
        </w:rPr>
        <w:t>及环保措施与环评及批复相比均未发生变动</w:t>
      </w:r>
      <w:r w:rsidR="004E783F" w:rsidRPr="00970F18">
        <w:rPr>
          <w:rFonts w:hint="eastAsia"/>
          <w:sz w:val="30"/>
          <w:szCs w:val="30"/>
        </w:rPr>
        <w:t>。</w:t>
      </w:r>
    </w:p>
    <w:p w14:paraId="26D86FD0" w14:textId="77777777" w:rsidR="004E783F" w:rsidRPr="00B358CF" w:rsidRDefault="004E783F" w:rsidP="004E783F">
      <w:pPr>
        <w:ind w:firstLine="602"/>
        <w:rPr>
          <w:b/>
          <w:bCs/>
          <w:sz w:val="30"/>
          <w:szCs w:val="30"/>
        </w:rPr>
      </w:pPr>
      <w:r w:rsidRPr="00B358CF">
        <w:rPr>
          <w:b/>
          <w:bCs/>
          <w:sz w:val="30"/>
          <w:szCs w:val="30"/>
        </w:rPr>
        <w:lastRenderedPageBreak/>
        <w:t>三、环境保护设施建设情况</w:t>
      </w:r>
    </w:p>
    <w:p w14:paraId="584651BB" w14:textId="77777777" w:rsidR="004E783F" w:rsidRPr="00B358CF" w:rsidRDefault="004E783F" w:rsidP="004E783F">
      <w:pPr>
        <w:ind w:firstLine="600"/>
        <w:rPr>
          <w:sz w:val="30"/>
          <w:szCs w:val="30"/>
        </w:rPr>
      </w:pPr>
      <w:r w:rsidRPr="00B358CF">
        <w:rPr>
          <w:sz w:val="30"/>
          <w:szCs w:val="30"/>
        </w:rPr>
        <w:t>（一）废水</w:t>
      </w:r>
    </w:p>
    <w:p w14:paraId="1CBA649A" w14:textId="45F1C8BB" w:rsidR="004E783F" w:rsidRPr="00B358CF" w:rsidRDefault="00E55DBE" w:rsidP="004E783F">
      <w:pPr>
        <w:ind w:firstLine="600"/>
        <w:rPr>
          <w:sz w:val="30"/>
          <w:szCs w:val="30"/>
        </w:rPr>
      </w:pPr>
      <w:r w:rsidRPr="00EF3202">
        <w:rPr>
          <w:rFonts w:hint="eastAsia"/>
          <w:sz w:val="30"/>
          <w:szCs w:val="30"/>
        </w:rPr>
        <w:t>本项目外排废水主要为生活污水，生活污水排入厂区化粪池后</w:t>
      </w:r>
      <w:r w:rsidR="00D861A0">
        <w:rPr>
          <w:rFonts w:hint="eastAsia"/>
          <w:sz w:val="30"/>
          <w:szCs w:val="30"/>
        </w:rPr>
        <w:t>经</w:t>
      </w:r>
      <w:r w:rsidRPr="00EF3202">
        <w:rPr>
          <w:rFonts w:hint="eastAsia"/>
          <w:sz w:val="30"/>
          <w:szCs w:val="30"/>
        </w:rPr>
        <w:t>市政污水管网接管至东营首创水务有限公司处理后排入东营河</w:t>
      </w:r>
      <w:r w:rsidR="004E783F" w:rsidRPr="00B358CF">
        <w:rPr>
          <w:sz w:val="30"/>
          <w:szCs w:val="30"/>
        </w:rPr>
        <w:t>。</w:t>
      </w:r>
    </w:p>
    <w:p w14:paraId="35B2307A" w14:textId="77777777" w:rsidR="004E783F" w:rsidRPr="00B358CF" w:rsidRDefault="004E783F" w:rsidP="004E783F">
      <w:pPr>
        <w:ind w:firstLine="600"/>
        <w:rPr>
          <w:sz w:val="30"/>
          <w:szCs w:val="30"/>
        </w:rPr>
      </w:pPr>
      <w:r w:rsidRPr="00B358CF">
        <w:rPr>
          <w:sz w:val="30"/>
          <w:szCs w:val="30"/>
        </w:rPr>
        <w:t>（二）废气</w:t>
      </w:r>
    </w:p>
    <w:p w14:paraId="20F2B3D3" w14:textId="48C446DF" w:rsidR="004B4FD5" w:rsidRDefault="00EF3202" w:rsidP="004E783F">
      <w:pPr>
        <w:ind w:firstLine="600"/>
        <w:rPr>
          <w:sz w:val="30"/>
          <w:szCs w:val="30"/>
        </w:rPr>
      </w:pPr>
      <w:bookmarkStart w:id="0" w:name="_Hlk166341605"/>
      <w:r w:rsidRPr="00EF3202">
        <w:rPr>
          <w:rFonts w:hint="eastAsia"/>
          <w:sz w:val="30"/>
          <w:szCs w:val="30"/>
        </w:rPr>
        <w:t>本项目</w:t>
      </w:r>
      <w:r w:rsidR="00D861A0" w:rsidRPr="00D861A0">
        <w:rPr>
          <w:rFonts w:hint="eastAsia"/>
          <w:sz w:val="30"/>
          <w:szCs w:val="30"/>
        </w:rPr>
        <w:t>上料、搅拌、罐装等工序产生的废气经各集气罩收集后依次经过脉冲式滤筒除尘器和活性炭吸附装置进行处理，再进入催化燃烧设备装置处理后，最后由</w:t>
      </w:r>
      <w:r w:rsidR="00D861A0" w:rsidRPr="00D861A0">
        <w:rPr>
          <w:rFonts w:hint="eastAsia"/>
          <w:sz w:val="30"/>
          <w:szCs w:val="30"/>
        </w:rPr>
        <w:t>1</w:t>
      </w:r>
      <w:r w:rsidR="00D861A0" w:rsidRPr="00D861A0">
        <w:rPr>
          <w:rFonts w:hint="eastAsia"/>
          <w:sz w:val="30"/>
          <w:szCs w:val="30"/>
        </w:rPr>
        <w:t>根直径</w:t>
      </w:r>
      <w:r w:rsidR="00D861A0" w:rsidRPr="00D861A0">
        <w:rPr>
          <w:rFonts w:hint="eastAsia"/>
          <w:sz w:val="30"/>
          <w:szCs w:val="30"/>
        </w:rPr>
        <w:t>0.8m</w:t>
      </w:r>
      <w:r w:rsidR="00D861A0" w:rsidRPr="00D861A0">
        <w:rPr>
          <w:rFonts w:hint="eastAsia"/>
          <w:sz w:val="30"/>
          <w:szCs w:val="30"/>
        </w:rPr>
        <w:t>、高</w:t>
      </w:r>
      <w:r w:rsidR="00D861A0" w:rsidRPr="00D861A0">
        <w:rPr>
          <w:rFonts w:hint="eastAsia"/>
          <w:sz w:val="30"/>
          <w:szCs w:val="30"/>
        </w:rPr>
        <w:t>15m</w:t>
      </w:r>
      <w:r w:rsidR="00D861A0" w:rsidRPr="00D861A0">
        <w:rPr>
          <w:rFonts w:hint="eastAsia"/>
          <w:sz w:val="30"/>
          <w:szCs w:val="30"/>
        </w:rPr>
        <w:t>的排气筒排放</w:t>
      </w:r>
      <w:r w:rsidR="00D861A0">
        <w:rPr>
          <w:rFonts w:hint="eastAsia"/>
          <w:sz w:val="30"/>
          <w:szCs w:val="30"/>
        </w:rPr>
        <w:t>；</w:t>
      </w:r>
      <w:r w:rsidR="00D861A0" w:rsidRPr="00D861A0">
        <w:rPr>
          <w:rFonts w:hint="eastAsia"/>
          <w:sz w:val="30"/>
          <w:szCs w:val="30"/>
        </w:rPr>
        <w:t>车间内未经集气罩收集的废气无组织排放</w:t>
      </w:r>
      <w:bookmarkEnd w:id="0"/>
      <w:r w:rsidR="004B4FD5">
        <w:rPr>
          <w:rFonts w:hint="eastAsia"/>
          <w:sz w:val="30"/>
          <w:szCs w:val="30"/>
        </w:rPr>
        <w:t>。</w:t>
      </w:r>
    </w:p>
    <w:p w14:paraId="19C90BF3" w14:textId="77777777" w:rsidR="004E783F" w:rsidRPr="00B358CF" w:rsidRDefault="004E783F" w:rsidP="004E783F">
      <w:pPr>
        <w:ind w:firstLine="600"/>
        <w:rPr>
          <w:sz w:val="30"/>
          <w:szCs w:val="30"/>
        </w:rPr>
      </w:pPr>
      <w:r w:rsidRPr="00B358CF">
        <w:rPr>
          <w:sz w:val="30"/>
          <w:szCs w:val="30"/>
        </w:rPr>
        <w:t>（三）噪声</w:t>
      </w:r>
    </w:p>
    <w:p w14:paraId="50DC2DB0" w14:textId="3F15DF6F" w:rsidR="004E783F" w:rsidRPr="00B358CF" w:rsidRDefault="00EF3202" w:rsidP="004E783F">
      <w:pPr>
        <w:ind w:firstLine="600"/>
        <w:rPr>
          <w:sz w:val="30"/>
          <w:szCs w:val="30"/>
        </w:rPr>
      </w:pPr>
      <w:r w:rsidRPr="00EF3202">
        <w:rPr>
          <w:rFonts w:hint="eastAsia"/>
          <w:sz w:val="30"/>
          <w:szCs w:val="30"/>
        </w:rPr>
        <w:t>本项目营运期噪声主要为搅拌罐等设备运行噪声，其运行噪声值在</w:t>
      </w:r>
      <w:r w:rsidRPr="00EF3202">
        <w:rPr>
          <w:rFonts w:hint="eastAsia"/>
          <w:sz w:val="30"/>
          <w:szCs w:val="30"/>
        </w:rPr>
        <w:t>75dB</w:t>
      </w:r>
      <w:r w:rsidRPr="00EF3202">
        <w:rPr>
          <w:rFonts w:hint="eastAsia"/>
          <w:sz w:val="30"/>
          <w:szCs w:val="30"/>
        </w:rPr>
        <w:t>（</w:t>
      </w:r>
      <w:r w:rsidRPr="00EF3202">
        <w:rPr>
          <w:rFonts w:hint="eastAsia"/>
          <w:sz w:val="30"/>
          <w:szCs w:val="30"/>
        </w:rPr>
        <w:t>A</w:t>
      </w:r>
      <w:r w:rsidRPr="00EF3202">
        <w:rPr>
          <w:rFonts w:hint="eastAsia"/>
          <w:sz w:val="30"/>
          <w:szCs w:val="30"/>
        </w:rPr>
        <w:t>）～</w:t>
      </w:r>
      <w:r w:rsidRPr="00EF3202">
        <w:rPr>
          <w:rFonts w:hint="eastAsia"/>
          <w:sz w:val="30"/>
          <w:szCs w:val="30"/>
        </w:rPr>
        <w:t>85dB</w:t>
      </w:r>
      <w:r w:rsidRPr="00EF3202">
        <w:rPr>
          <w:rFonts w:hint="eastAsia"/>
          <w:sz w:val="30"/>
          <w:szCs w:val="30"/>
        </w:rPr>
        <w:t>（</w:t>
      </w:r>
      <w:r w:rsidRPr="00EF3202">
        <w:rPr>
          <w:rFonts w:hint="eastAsia"/>
          <w:sz w:val="30"/>
          <w:szCs w:val="30"/>
        </w:rPr>
        <w:t>A</w:t>
      </w:r>
      <w:r w:rsidRPr="00EF3202">
        <w:rPr>
          <w:rFonts w:hint="eastAsia"/>
          <w:sz w:val="30"/>
          <w:szCs w:val="30"/>
        </w:rPr>
        <w:t>）。建设单位通过使用低噪声设备；同时对设备采取密闭隔音、吸音和消声处理措施；对有震动设备设防振支座，以减振降噪，减小噪声对外界影响。采取上述措施后，厂界噪声达标。厂界噪声值符合《工业企业厂界环境噪声排放标准》（</w:t>
      </w:r>
      <w:r w:rsidRPr="00EF3202">
        <w:rPr>
          <w:rFonts w:hint="eastAsia"/>
          <w:sz w:val="30"/>
          <w:szCs w:val="30"/>
        </w:rPr>
        <w:t>GB12348</w:t>
      </w:r>
      <w:r w:rsidRPr="00EF3202">
        <w:rPr>
          <w:rFonts w:hint="eastAsia"/>
          <w:sz w:val="30"/>
          <w:szCs w:val="30"/>
        </w:rPr>
        <w:t>－</w:t>
      </w:r>
      <w:r w:rsidRPr="00EF3202">
        <w:rPr>
          <w:rFonts w:hint="eastAsia"/>
          <w:sz w:val="30"/>
          <w:szCs w:val="30"/>
        </w:rPr>
        <w:t>2008</w:t>
      </w:r>
      <w:r w:rsidRPr="00EF3202">
        <w:rPr>
          <w:rFonts w:hint="eastAsia"/>
          <w:sz w:val="30"/>
          <w:szCs w:val="30"/>
        </w:rPr>
        <w:t>）中的</w:t>
      </w:r>
      <w:r w:rsidRPr="00EF3202">
        <w:rPr>
          <w:rFonts w:hint="eastAsia"/>
          <w:sz w:val="30"/>
          <w:szCs w:val="30"/>
        </w:rPr>
        <w:t>3</w:t>
      </w:r>
      <w:r w:rsidRPr="00EF3202">
        <w:rPr>
          <w:rFonts w:hint="eastAsia"/>
          <w:sz w:val="30"/>
          <w:szCs w:val="30"/>
        </w:rPr>
        <w:t>类标准</w:t>
      </w:r>
      <w:r w:rsidR="004E783F" w:rsidRPr="00B358CF">
        <w:rPr>
          <w:sz w:val="30"/>
          <w:szCs w:val="30"/>
        </w:rPr>
        <w:t>。</w:t>
      </w:r>
    </w:p>
    <w:p w14:paraId="29D18C8F" w14:textId="77777777" w:rsidR="004E783F" w:rsidRPr="00B358CF" w:rsidRDefault="004E783F" w:rsidP="004E783F">
      <w:pPr>
        <w:ind w:firstLine="600"/>
        <w:rPr>
          <w:sz w:val="30"/>
          <w:szCs w:val="30"/>
        </w:rPr>
      </w:pPr>
      <w:r w:rsidRPr="00B358CF">
        <w:rPr>
          <w:sz w:val="30"/>
          <w:szCs w:val="30"/>
        </w:rPr>
        <w:t>（四）固体废物</w:t>
      </w:r>
    </w:p>
    <w:p w14:paraId="670A18B2" w14:textId="74F57993" w:rsidR="004E783F" w:rsidRPr="00B358CF" w:rsidRDefault="00EF3202" w:rsidP="004E783F">
      <w:pPr>
        <w:pStyle w:val="Default"/>
        <w:spacing w:line="360" w:lineRule="auto"/>
        <w:ind w:firstLineChars="200" w:firstLine="600"/>
        <w:jc w:val="both"/>
        <w:rPr>
          <w:rFonts w:ascii="Times New Roman" w:eastAsia="宋体" w:cs="Times New Roman"/>
          <w:color w:val="auto"/>
          <w:kern w:val="2"/>
          <w:sz w:val="30"/>
          <w:szCs w:val="30"/>
        </w:rPr>
      </w:pPr>
      <w:r w:rsidRPr="00EF3202">
        <w:rPr>
          <w:rFonts w:ascii="Times New Roman" w:eastAsia="宋体" w:cs="Times New Roman" w:hint="eastAsia"/>
          <w:color w:val="auto"/>
          <w:kern w:val="2"/>
          <w:sz w:val="30"/>
          <w:szCs w:val="30"/>
        </w:rPr>
        <w:t>生活垃圾收集后由环卫部门定期清运处理；</w:t>
      </w:r>
      <w:bookmarkStart w:id="1" w:name="_Hlk166341724"/>
      <w:r w:rsidR="00D861A0" w:rsidRPr="00D861A0">
        <w:rPr>
          <w:rFonts w:ascii="Times New Roman" w:eastAsia="宋体" w:cs="Times New Roman" w:hint="eastAsia"/>
          <w:color w:val="auto"/>
          <w:kern w:val="2"/>
          <w:sz w:val="30"/>
          <w:szCs w:val="30"/>
        </w:rPr>
        <w:t>废包装袋集中收集后外售；脉冲式滤筒除尘器收集的粉尘回用于生产，废包装桶、废滤筒、废活性炭、废颜料集中收集暂存后委托有资质的单位处理</w:t>
      </w:r>
      <w:bookmarkEnd w:id="1"/>
      <w:r w:rsidR="00A35D3A">
        <w:rPr>
          <w:rFonts w:ascii="Times New Roman" w:eastAsia="宋体" w:cs="Times New Roman" w:hint="eastAsia"/>
          <w:color w:val="auto"/>
          <w:kern w:val="2"/>
          <w:sz w:val="30"/>
          <w:szCs w:val="30"/>
        </w:rPr>
        <w:t>。</w:t>
      </w:r>
    </w:p>
    <w:p w14:paraId="09626133" w14:textId="77777777" w:rsidR="004E783F" w:rsidRPr="00B358CF" w:rsidRDefault="004E783F" w:rsidP="004E783F">
      <w:pPr>
        <w:pStyle w:val="Default"/>
        <w:spacing w:line="360" w:lineRule="auto"/>
        <w:ind w:firstLine="602"/>
        <w:rPr>
          <w:rFonts w:ascii="Times New Roman" w:eastAsia="宋体" w:cs="Times New Roman"/>
          <w:b/>
          <w:bCs/>
          <w:color w:val="auto"/>
          <w:sz w:val="30"/>
          <w:szCs w:val="30"/>
        </w:rPr>
      </w:pPr>
      <w:r w:rsidRPr="00B358CF">
        <w:rPr>
          <w:rFonts w:ascii="Times New Roman" w:eastAsia="宋体" w:cs="Times New Roman"/>
          <w:b/>
          <w:color w:val="auto"/>
          <w:kern w:val="2"/>
          <w:sz w:val="30"/>
          <w:szCs w:val="30"/>
        </w:rPr>
        <w:t>四</w:t>
      </w:r>
      <w:r w:rsidRPr="00B358CF">
        <w:rPr>
          <w:rFonts w:ascii="Times New Roman" w:eastAsia="宋体" w:cs="Times New Roman"/>
          <w:b/>
          <w:bCs/>
          <w:color w:val="auto"/>
          <w:sz w:val="30"/>
          <w:szCs w:val="30"/>
        </w:rPr>
        <w:t>、环境保护设施调试效果</w:t>
      </w:r>
    </w:p>
    <w:p w14:paraId="1E3790A9" w14:textId="77777777" w:rsidR="004E783F" w:rsidRPr="00B358CF" w:rsidRDefault="004E783F" w:rsidP="004E783F">
      <w:pPr>
        <w:ind w:firstLine="600"/>
        <w:rPr>
          <w:sz w:val="30"/>
          <w:szCs w:val="30"/>
        </w:rPr>
      </w:pPr>
      <w:r w:rsidRPr="00B358CF">
        <w:rPr>
          <w:sz w:val="30"/>
          <w:szCs w:val="30"/>
        </w:rPr>
        <w:t>（一）环保设施处理效率</w:t>
      </w:r>
    </w:p>
    <w:p w14:paraId="54B56089" w14:textId="0845F797" w:rsidR="004E783F" w:rsidRPr="00B358CF" w:rsidRDefault="004E783F" w:rsidP="004E783F">
      <w:pPr>
        <w:ind w:firstLine="600"/>
        <w:rPr>
          <w:sz w:val="30"/>
          <w:szCs w:val="30"/>
        </w:rPr>
      </w:pPr>
      <w:r w:rsidRPr="00B358CF">
        <w:rPr>
          <w:sz w:val="30"/>
          <w:szCs w:val="30"/>
        </w:rPr>
        <w:t>1</w:t>
      </w:r>
      <w:r w:rsidRPr="00B358CF">
        <w:rPr>
          <w:sz w:val="30"/>
          <w:szCs w:val="30"/>
        </w:rPr>
        <w:t>、废水治理设施：</w:t>
      </w:r>
      <w:r w:rsidR="00A35D3A" w:rsidRPr="004B4FD5">
        <w:rPr>
          <w:rFonts w:hint="eastAsia"/>
          <w:sz w:val="30"/>
          <w:szCs w:val="30"/>
        </w:rPr>
        <w:t>本项目</w:t>
      </w:r>
      <w:r w:rsidR="00EF3202" w:rsidRPr="00EF3202">
        <w:rPr>
          <w:rFonts w:hint="eastAsia"/>
          <w:sz w:val="30"/>
          <w:szCs w:val="30"/>
        </w:rPr>
        <w:t>生活污水排入厂区化粪池后排入市政污水管网，接管至东营首创水务有限公司处理后排入东营河</w:t>
      </w:r>
      <w:r w:rsidRPr="00B358CF">
        <w:rPr>
          <w:sz w:val="30"/>
          <w:szCs w:val="30"/>
        </w:rPr>
        <w:t>。</w:t>
      </w:r>
    </w:p>
    <w:p w14:paraId="3798FBA0" w14:textId="0CA0769A" w:rsidR="0056430B" w:rsidRDefault="004E783F" w:rsidP="004E783F">
      <w:pPr>
        <w:ind w:firstLine="600"/>
        <w:rPr>
          <w:sz w:val="30"/>
          <w:szCs w:val="30"/>
        </w:rPr>
      </w:pPr>
      <w:r w:rsidRPr="00B358CF">
        <w:rPr>
          <w:sz w:val="30"/>
          <w:szCs w:val="30"/>
        </w:rPr>
        <w:lastRenderedPageBreak/>
        <w:t>2</w:t>
      </w:r>
      <w:r w:rsidRPr="00B358CF">
        <w:rPr>
          <w:sz w:val="30"/>
          <w:szCs w:val="30"/>
        </w:rPr>
        <w:t>、废气治理设施：</w:t>
      </w:r>
      <w:bookmarkStart w:id="2" w:name="_Hlk166341791"/>
      <w:r w:rsidR="00D861A0" w:rsidRPr="00D861A0">
        <w:rPr>
          <w:rFonts w:hint="eastAsia"/>
          <w:sz w:val="30"/>
          <w:szCs w:val="30"/>
        </w:rPr>
        <w:t>本项目上料、搅拌、罐装等工序产生的废气经各集气罩收集后依次经过脉冲式滤筒除尘器和活性炭吸附装置进行处理，再进入催化燃烧设备装置处理后，最后由</w:t>
      </w:r>
      <w:r w:rsidR="00D861A0" w:rsidRPr="00D861A0">
        <w:rPr>
          <w:rFonts w:hint="eastAsia"/>
          <w:sz w:val="30"/>
          <w:szCs w:val="30"/>
        </w:rPr>
        <w:t>1</w:t>
      </w:r>
      <w:r w:rsidR="00D861A0" w:rsidRPr="00D861A0">
        <w:rPr>
          <w:rFonts w:hint="eastAsia"/>
          <w:sz w:val="30"/>
          <w:szCs w:val="30"/>
        </w:rPr>
        <w:t>根直径</w:t>
      </w:r>
      <w:r w:rsidR="00D861A0" w:rsidRPr="00D861A0">
        <w:rPr>
          <w:rFonts w:hint="eastAsia"/>
          <w:sz w:val="30"/>
          <w:szCs w:val="30"/>
        </w:rPr>
        <w:t>0.8m</w:t>
      </w:r>
      <w:r w:rsidR="00D861A0" w:rsidRPr="00D861A0">
        <w:rPr>
          <w:rFonts w:hint="eastAsia"/>
          <w:sz w:val="30"/>
          <w:szCs w:val="30"/>
        </w:rPr>
        <w:t>、高</w:t>
      </w:r>
      <w:r w:rsidR="00D861A0" w:rsidRPr="00D861A0">
        <w:rPr>
          <w:rFonts w:hint="eastAsia"/>
          <w:sz w:val="30"/>
          <w:szCs w:val="30"/>
        </w:rPr>
        <w:t>15m</w:t>
      </w:r>
      <w:r w:rsidR="00D861A0" w:rsidRPr="00D861A0">
        <w:rPr>
          <w:rFonts w:hint="eastAsia"/>
          <w:sz w:val="30"/>
          <w:szCs w:val="30"/>
        </w:rPr>
        <w:t>的排气筒排放；车间内未经集气罩收集的废气无组织排放</w:t>
      </w:r>
      <w:r w:rsidR="00D92C84">
        <w:rPr>
          <w:rFonts w:hint="eastAsia"/>
          <w:sz w:val="30"/>
          <w:szCs w:val="30"/>
        </w:rPr>
        <w:t>。</w:t>
      </w:r>
    </w:p>
    <w:p w14:paraId="4D454A00" w14:textId="1A6D8839" w:rsidR="004E783F" w:rsidRPr="00D92C84" w:rsidRDefault="004E783F" w:rsidP="004E783F">
      <w:pPr>
        <w:ind w:firstLine="600"/>
        <w:rPr>
          <w:sz w:val="30"/>
          <w:szCs w:val="30"/>
        </w:rPr>
      </w:pPr>
      <w:r w:rsidRPr="007C5309">
        <w:rPr>
          <w:rFonts w:hint="eastAsia"/>
          <w:sz w:val="30"/>
          <w:szCs w:val="30"/>
        </w:rPr>
        <w:t>根据</w:t>
      </w:r>
      <w:r w:rsidRPr="00D92C84">
        <w:rPr>
          <w:rFonts w:hint="eastAsia"/>
          <w:sz w:val="30"/>
          <w:szCs w:val="30"/>
        </w:rPr>
        <w:t>监测结果</w:t>
      </w:r>
      <w:r w:rsidRPr="00D92C84">
        <w:rPr>
          <w:sz w:val="30"/>
          <w:szCs w:val="30"/>
        </w:rPr>
        <w:t>，</w:t>
      </w:r>
      <w:r w:rsidR="00D92C84" w:rsidRPr="00D92C84">
        <w:rPr>
          <w:sz w:val="30"/>
          <w:szCs w:val="30"/>
        </w:rPr>
        <w:t>排气筒</w:t>
      </w:r>
      <w:r w:rsidR="00D92C84" w:rsidRPr="00D92C84">
        <w:rPr>
          <w:sz w:val="30"/>
          <w:szCs w:val="30"/>
        </w:rPr>
        <w:t>DA00</w:t>
      </w:r>
      <w:r w:rsidR="00D92C84" w:rsidRPr="00D92C84">
        <w:rPr>
          <w:rFonts w:hint="eastAsia"/>
          <w:sz w:val="30"/>
          <w:szCs w:val="30"/>
        </w:rPr>
        <w:t>1</w:t>
      </w:r>
      <w:r w:rsidR="00D92C84" w:rsidRPr="00D92C84">
        <w:rPr>
          <w:sz w:val="30"/>
          <w:szCs w:val="30"/>
        </w:rPr>
        <w:t>颗粒物最大排放浓度为</w:t>
      </w:r>
      <w:r w:rsidR="00D92C84" w:rsidRPr="00D92C84">
        <w:rPr>
          <w:rFonts w:hint="eastAsia"/>
          <w:sz w:val="30"/>
          <w:szCs w:val="30"/>
        </w:rPr>
        <w:t>5</w:t>
      </w:r>
      <w:r w:rsidR="00D92C84" w:rsidRPr="00D92C84">
        <w:rPr>
          <w:sz w:val="30"/>
          <w:szCs w:val="30"/>
        </w:rPr>
        <w:t>.4mg/m</w:t>
      </w:r>
      <w:r w:rsidR="00D92C84" w:rsidRPr="00D92C84">
        <w:rPr>
          <w:sz w:val="30"/>
          <w:szCs w:val="30"/>
          <w:vertAlign w:val="superscript"/>
        </w:rPr>
        <w:t>3</w:t>
      </w:r>
      <w:r w:rsidR="00D92C84" w:rsidRPr="00D92C84">
        <w:rPr>
          <w:sz w:val="30"/>
          <w:szCs w:val="30"/>
        </w:rPr>
        <w:t>，满足《区域性大气污染物综合排放标准》（</w:t>
      </w:r>
      <w:r w:rsidR="00D92C84" w:rsidRPr="00D92C84">
        <w:rPr>
          <w:sz w:val="30"/>
          <w:szCs w:val="30"/>
        </w:rPr>
        <w:t>DB37/2376-2019</w:t>
      </w:r>
      <w:r w:rsidR="00D92C84" w:rsidRPr="00D92C84">
        <w:rPr>
          <w:sz w:val="30"/>
          <w:szCs w:val="30"/>
        </w:rPr>
        <w:t>）中相关标准限值要求（颗粒物：</w:t>
      </w:r>
      <w:r w:rsidR="00D92C84" w:rsidRPr="00D92C84">
        <w:rPr>
          <w:sz w:val="30"/>
          <w:szCs w:val="30"/>
        </w:rPr>
        <w:t>10mg/m</w:t>
      </w:r>
      <w:r w:rsidR="00D92C84" w:rsidRPr="00D92C84">
        <w:rPr>
          <w:sz w:val="30"/>
          <w:szCs w:val="30"/>
          <w:vertAlign w:val="superscript"/>
        </w:rPr>
        <w:t>3</w:t>
      </w:r>
      <w:r w:rsidR="00D92C84" w:rsidRPr="00D92C84">
        <w:rPr>
          <w:sz w:val="30"/>
          <w:szCs w:val="30"/>
        </w:rPr>
        <w:t>）</w:t>
      </w:r>
      <w:r w:rsidR="00D92C84" w:rsidRPr="00D92C84">
        <w:rPr>
          <w:rFonts w:hint="eastAsia"/>
          <w:sz w:val="30"/>
          <w:szCs w:val="30"/>
        </w:rPr>
        <w:t>；</w:t>
      </w:r>
      <w:r w:rsidR="00D92C84" w:rsidRPr="00D92C84">
        <w:rPr>
          <w:rFonts w:hint="eastAsia"/>
          <w:sz w:val="30"/>
          <w:szCs w:val="30"/>
        </w:rPr>
        <w:t>VOCs</w:t>
      </w:r>
      <w:r w:rsidR="00D92C84" w:rsidRPr="00D92C84">
        <w:rPr>
          <w:rFonts w:hint="eastAsia"/>
          <w:sz w:val="30"/>
          <w:szCs w:val="30"/>
        </w:rPr>
        <w:t>（以非甲烷总烃计）、二甲苯</w:t>
      </w:r>
      <w:r w:rsidR="00D92C84" w:rsidRPr="00D92C84">
        <w:rPr>
          <w:sz w:val="30"/>
          <w:szCs w:val="30"/>
        </w:rPr>
        <w:t>最大</w:t>
      </w:r>
      <w:r w:rsidR="00D92C84" w:rsidRPr="00D92C84">
        <w:rPr>
          <w:rFonts w:hint="eastAsia"/>
          <w:sz w:val="30"/>
          <w:szCs w:val="30"/>
        </w:rPr>
        <w:t>排放</w:t>
      </w:r>
      <w:r w:rsidR="00D92C84" w:rsidRPr="00D92C84">
        <w:rPr>
          <w:sz w:val="30"/>
          <w:szCs w:val="30"/>
        </w:rPr>
        <w:t>浓度</w:t>
      </w:r>
      <w:r w:rsidR="00D92C84" w:rsidRPr="00D92C84">
        <w:rPr>
          <w:rFonts w:hint="eastAsia"/>
          <w:sz w:val="30"/>
          <w:szCs w:val="30"/>
        </w:rPr>
        <w:t>及排放速率</w:t>
      </w:r>
      <w:r w:rsidR="00D92C84" w:rsidRPr="00D92C84">
        <w:rPr>
          <w:sz w:val="30"/>
          <w:szCs w:val="30"/>
        </w:rPr>
        <w:t>分别为</w:t>
      </w:r>
      <w:r w:rsidR="00D92C84" w:rsidRPr="00D92C84">
        <w:rPr>
          <w:rFonts w:hint="eastAsia"/>
          <w:sz w:val="30"/>
          <w:szCs w:val="30"/>
        </w:rPr>
        <w:t>5.93</w:t>
      </w:r>
      <w:r w:rsidR="00D92C84" w:rsidRPr="00D92C84">
        <w:rPr>
          <w:sz w:val="30"/>
          <w:szCs w:val="30"/>
        </w:rPr>
        <w:t>mg/m</w:t>
      </w:r>
      <w:r w:rsidR="00D92C84" w:rsidRPr="00D92C84">
        <w:rPr>
          <w:sz w:val="30"/>
          <w:szCs w:val="30"/>
          <w:vertAlign w:val="superscript"/>
        </w:rPr>
        <w:t>3</w:t>
      </w:r>
      <w:r w:rsidR="00D92C84" w:rsidRPr="00D92C84">
        <w:rPr>
          <w:sz w:val="30"/>
          <w:szCs w:val="30"/>
        </w:rPr>
        <w:t>、</w:t>
      </w:r>
      <w:r w:rsidR="00D92C84" w:rsidRPr="00D92C84">
        <w:rPr>
          <w:rFonts w:hint="eastAsia"/>
          <w:sz w:val="30"/>
          <w:szCs w:val="30"/>
        </w:rPr>
        <w:t>0.083kg/h</w:t>
      </w:r>
      <w:r w:rsidR="00D92C84" w:rsidRPr="00D92C84">
        <w:rPr>
          <w:rFonts w:hint="eastAsia"/>
          <w:sz w:val="30"/>
          <w:szCs w:val="30"/>
        </w:rPr>
        <w:t>及未检出</w:t>
      </w:r>
      <w:r w:rsidR="00D92C84" w:rsidRPr="00D92C84">
        <w:rPr>
          <w:sz w:val="30"/>
          <w:szCs w:val="30"/>
        </w:rPr>
        <w:t>，满足</w:t>
      </w:r>
      <w:r w:rsidR="00D92C84" w:rsidRPr="00D92C84">
        <w:rPr>
          <w:kern w:val="2"/>
          <w:sz w:val="30"/>
          <w:szCs w:val="30"/>
        </w:rPr>
        <w:t>《挥发性有机物排放标准第</w:t>
      </w:r>
      <w:r w:rsidR="00D92C84" w:rsidRPr="00D92C84">
        <w:rPr>
          <w:kern w:val="2"/>
          <w:sz w:val="30"/>
          <w:szCs w:val="30"/>
        </w:rPr>
        <w:t>6</w:t>
      </w:r>
      <w:r w:rsidR="00D92C84" w:rsidRPr="00D92C84">
        <w:rPr>
          <w:kern w:val="2"/>
          <w:sz w:val="30"/>
          <w:szCs w:val="30"/>
        </w:rPr>
        <w:t>部分：有机化工行业》（</w:t>
      </w:r>
      <w:r w:rsidR="00D92C84" w:rsidRPr="00D92C84">
        <w:rPr>
          <w:kern w:val="2"/>
          <w:sz w:val="30"/>
          <w:szCs w:val="30"/>
        </w:rPr>
        <w:t>DB37/2801.6-2018</w:t>
      </w:r>
      <w:r w:rsidR="00D92C84" w:rsidRPr="00D92C84">
        <w:rPr>
          <w:kern w:val="2"/>
          <w:sz w:val="30"/>
          <w:szCs w:val="30"/>
        </w:rPr>
        <w:t>）表</w:t>
      </w:r>
      <w:r w:rsidR="00D92C84" w:rsidRPr="00D92C84">
        <w:rPr>
          <w:kern w:val="2"/>
          <w:sz w:val="30"/>
          <w:szCs w:val="30"/>
        </w:rPr>
        <w:t>1</w:t>
      </w:r>
      <w:r w:rsidR="00D92C84" w:rsidRPr="00D92C84">
        <w:rPr>
          <w:kern w:val="2"/>
          <w:sz w:val="30"/>
          <w:szCs w:val="30"/>
        </w:rPr>
        <w:t>中</w:t>
      </w:r>
      <w:r w:rsidR="00D92C84" w:rsidRPr="00D92C84">
        <w:rPr>
          <w:rFonts w:hint="eastAsia"/>
          <w:kern w:val="2"/>
          <w:sz w:val="30"/>
          <w:szCs w:val="30"/>
        </w:rPr>
        <w:t>涂料、油墨、颜料及类似产品制造行业</w:t>
      </w:r>
      <w:r w:rsidR="00D92C84" w:rsidRPr="00D92C84">
        <w:rPr>
          <w:kern w:val="2"/>
          <w:sz w:val="30"/>
          <w:szCs w:val="30"/>
        </w:rPr>
        <w:t>II</w:t>
      </w:r>
      <w:r w:rsidR="00D92C84" w:rsidRPr="00D92C84">
        <w:rPr>
          <w:kern w:val="2"/>
          <w:sz w:val="30"/>
          <w:szCs w:val="30"/>
        </w:rPr>
        <w:t>时段标准要求（非甲烷总烃</w:t>
      </w:r>
      <w:r w:rsidR="00D92C84" w:rsidRPr="00D92C84">
        <w:rPr>
          <w:kern w:val="2"/>
          <w:sz w:val="30"/>
          <w:szCs w:val="30"/>
        </w:rPr>
        <w:t>50mg/m</w:t>
      </w:r>
      <w:r w:rsidR="00D92C84" w:rsidRPr="00D92C84">
        <w:rPr>
          <w:kern w:val="2"/>
          <w:sz w:val="30"/>
          <w:szCs w:val="30"/>
          <w:vertAlign w:val="superscript"/>
        </w:rPr>
        <w:t>3</w:t>
      </w:r>
      <w:r w:rsidR="00D92C84" w:rsidRPr="00D92C84">
        <w:rPr>
          <w:kern w:val="2"/>
          <w:sz w:val="30"/>
          <w:szCs w:val="30"/>
        </w:rPr>
        <w:t>，</w:t>
      </w:r>
      <w:r w:rsidR="00D92C84" w:rsidRPr="00D92C84">
        <w:rPr>
          <w:kern w:val="2"/>
          <w:sz w:val="30"/>
          <w:szCs w:val="30"/>
        </w:rPr>
        <w:t>3.0kg/h</w:t>
      </w:r>
      <w:r w:rsidR="00D92C84" w:rsidRPr="00D92C84">
        <w:rPr>
          <w:kern w:val="2"/>
          <w:sz w:val="30"/>
          <w:szCs w:val="30"/>
        </w:rPr>
        <w:t>、二甲苯</w:t>
      </w:r>
      <w:r w:rsidR="00D92C84" w:rsidRPr="00D92C84">
        <w:rPr>
          <w:kern w:val="2"/>
          <w:sz w:val="30"/>
          <w:szCs w:val="30"/>
        </w:rPr>
        <w:t>20mg/m</w:t>
      </w:r>
      <w:r w:rsidR="00D92C84" w:rsidRPr="00D92C84">
        <w:rPr>
          <w:kern w:val="2"/>
          <w:sz w:val="30"/>
          <w:szCs w:val="30"/>
          <w:vertAlign w:val="superscript"/>
        </w:rPr>
        <w:t>3</w:t>
      </w:r>
      <w:r w:rsidR="00D92C84" w:rsidRPr="00D92C84">
        <w:rPr>
          <w:kern w:val="2"/>
          <w:sz w:val="30"/>
          <w:szCs w:val="30"/>
        </w:rPr>
        <w:t>，</w:t>
      </w:r>
      <w:r w:rsidR="00D92C84" w:rsidRPr="00D92C84">
        <w:rPr>
          <w:kern w:val="2"/>
          <w:sz w:val="30"/>
          <w:szCs w:val="30"/>
        </w:rPr>
        <w:t>0.3kg/h</w:t>
      </w:r>
      <w:r w:rsidR="00D92C84" w:rsidRPr="00D92C84">
        <w:rPr>
          <w:kern w:val="2"/>
          <w:sz w:val="30"/>
          <w:szCs w:val="30"/>
        </w:rPr>
        <w:t>）</w:t>
      </w:r>
      <w:r w:rsidR="00D92C84" w:rsidRPr="00D92C84">
        <w:rPr>
          <w:sz w:val="30"/>
          <w:szCs w:val="30"/>
        </w:rPr>
        <w:t>。臭气浓度最大值为</w:t>
      </w:r>
      <w:r w:rsidR="00D92C84" w:rsidRPr="00D92C84">
        <w:rPr>
          <w:rFonts w:hint="eastAsia"/>
          <w:sz w:val="30"/>
          <w:szCs w:val="30"/>
        </w:rPr>
        <w:t>630</w:t>
      </w:r>
      <w:r w:rsidR="00D92C84" w:rsidRPr="00D92C84">
        <w:rPr>
          <w:sz w:val="30"/>
          <w:szCs w:val="30"/>
        </w:rPr>
        <w:t>（无量纲），满足《恶臭污染排放标准》（</w:t>
      </w:r>
      <w:r w:rsidR="00D92C84" w:rsidRPr="00D92C84">
        <w:rPr>
          <w:sz w:val="30"/>
          <w:szCs w:val="30"/>
        </w:rPr>
        <w:t>GB14554-93</w:t>
      </w:r>
      <w:r w:rsidR="00D92C84" w:rsidRPr="00D92C84">
        <w:rPr>
          <w:sz w:val="30"/>
          <w:szCs w:val="30"/>
        </w:rPr>
        <w:t>）相关标准限值要求（臭气浓度：</w:t>
      </w:r>
      <w:r w:rsidR="00D92C84" w:rsidRPr="00D92C84">
        <w:rPr>
          <w:sz w:val="30"/>
          <w:szCs w:val="30"/>
        </w:rPr>
        <w:t>2000</w:t>
      </w:r>
      <w:r w:rsidR="00D92C84" w:rsidRPr="00D92C84">
        <w:rPr>
          <w:sz w:val="30"/>
          <w:szCs w:val="30"/>
        </w:rPr>
        <w:t>（无量纲））</w:t>
      </w:r>
      <w:r w:rsidRPr="00D92C84">
        <w:rPr>
          <w:rFonts w:hint="eastAsia"/>
          <w:sz w:val="30"/>
          <w:szCs w:val="30"/>
        </w:rPr>
        <w:t>。</w:t>
      </w:r>
      <w:r w:rsidR="00D92C84" w:rsidRPr="00D92C84">
        <w:rPr>
          <w:sz w:val="30"/>
          <w:szCs w:val="30"/>
        </w:rPr>
        <w:t>厂界无组织颗粒物最大浓度为</w:t>
      </w:r>
      <w:r w:rsidR="00D92C84" w:rsidRPr="00D92C84">
        <w:rPr>
          <w:rFonts w:hint="eastAsia"/>
          <w:sz w:val="30"/>
          <w:szCs w:val="30"/>
        </w:rPr>
        <w:t>492</w:t>
      </w:r>
      <w:r w:rsidR="00D92C84" w:rsidRPr="00D92C84">
        <w:rPr>
          <w:sz w:val="30"/>
          <w:szCs w:val="30"/>
        </w:rPr>
        <w:t>μg/m</w:t>
      </w:r>
      <w:r w:rsidR="00D92C84" w:rsidRPr="00D92C84">
        <w:rPr>
          <w:sz w:val="30"/>
          <w:szCs w:val="30"/>
          <w:vertAlign w:val="superscript"/>
        </w:rPr>
        <w:t>3</w:t>
      </w:r>
      <w:r w:rsidR="00D92C84" w:rsidRPr="00D92C84">
        <w:rPr>
          <w:sz w:val="30"/>
          <w:szCs w:val="30"/>
        </w:rPr>
        <w:t>，满足</w:t>
      </w:r>
      <w:r w:rsidR="00D92C84" w:rsidRPr="00D92C84">
        <w:rPr>
          <w:kern w:val="2"/>
          <w:sz w:val="30"/>
          <w:szCs w:val="30"/>
        </w:rPr>
        <w:t>《大气污染物综合排放标准》（</w:t>
      </w:r>
      <w:r w:rsidR="00D92C84" w:rsidRPr="00D92C84">
        <w:rPr>
          <w:kern w:val="2"/>
          <w:sz w:val="30"/>
          <w:szCs w:val="30"/>
        </w:rPr>
        <w:t>GB16297-1996</w:t>
      </w:r>
      <w:r w:rsidR="00D92C84" w:rsidRPr="00D92C84">
        <w:rPr>
          <w:kern w:val="2"/>
          <w:sz w:val="30"/>
          <w:szCs w:val="30"/>
        </w:rPr>
        <w:t>）表</w:t>
      </w:r>
      <w:r w:rsidR="00D92C84" w:rsidRPr="00D92C84">
        <w:rPr>
          <w:kern w:val="2"/>
          <w:sz w:val="30"/>
          <w:szCs w:val="30"/>
        </w:rPr>
        <w:t>2</w:t>
      </w:r>
      <w:r w:rsidR="00D92C84" w:rsidRPr="00D92C84">
        <w:rPr>
          <w:kern w:val="2"/>
          <w:sz w:val="30"/>
          <w:szCs w:val="30"/>
        </w:rPr>
        <w:t>中标准要求（颗粒物</w:t>
      </w:r>
      <w:r w:rsidR="00D92C84" w:rsidRPr="00D92C84">
        <w:rPr>
          <w:kern w:val="2"/>
          <w:sz w:val="30"/>
          <w:szCs w:val="30"/>
        </w:rPr>
        <w:t>1.0mg/m</w:t>
      </w:r>
      <w:r w:rsidR="00D92C84" w:rsidRPr="00D92C84">
        <w:rPr>
          <w:kern w:val="2"/>
          <w:sz w:val="30"/>
          <w:szCs w:val="30"/>
          <w:vertAlign w:val="superscript"/>
        </w:rPr>
        <w:t>3</w:t>
      </w:r>
      <w:r w:rsidR="00D92C84" w:rsidRPr="00D92C84">
        <w:rPr>
          <w:kern w:val="2"/>
          <w:sz w:val="30"/>
          <w:szCs w:val="30"/>
        </w:rPr>
        <w:t>）</w:t>
      </w:r>
      <w:r w:rsidR="00D92C84" w:rsidRPr="00D92C84">
        <w:rPr>
          <w:sz w:val="30"/>
          <w:szCs w:val="30"/>
        </w:rPr>
        <w:t>；</w:t>
      </w:r>
      <w:r w:rsidR="00D92C84" w:rsidRPr="00D92C84">
        <w:rPr>
          <w:sz w:val="30"/>
          <w:szCs w:val="30"/>
        </w:rPr>
        <w:t>VOCs</w:t>
      </w:r>
      <w:r w:rsidR="00D92C84" w:rsidRPr="00D92C84">
        <w:rPr>
          <w:sz w:val="30"/>
          <w:szCs w:val="30"/>
        </w:rPr>
        <w:t>、二甲苯最大浓度分别为</w:t>
      </w:r>
      <w:r w:rsidR="00D92C84" w:rsidRPr="00D92C84">
        <w:rPr>
          <w:rFonts w:hint="eastAsia"/>
          <w:sz w:val="30"/>
          <w:szCs w:val="30"/>
        </w:rPr>
        <w:t>1.67</w:t>
      </w:r>
      <w:r w:rsidR="00D92C84" w:rsidRPr="00D92C84">
        <w:rPr>
          <w:sz w:val="30"/>
          <w:szCs w:val="30"/>
        </w:rPr>
        <w:t>mg/m</w:t>
      </w:r>
      <w:r w:rsidR="00D92C84" w:rsidRPr="00D92C84">
        <w:rPr>
          <w:sz w:val="30"/>
          <w:szCs w:val="30"/>
          <w:vertAlign w:val="superscript"/>
        </w:rPr>
        <w:t>3</w:t>
      </w:r>
      <w:r w:rsidR="00D92C84" w:rsidRPr="00D92C84">
        <w:rPr>
          <w:sz w:val="30"/>
          <w:szCs w:val="30"/>
        </w:rPr>
        <w:t>、</w:t>
      </w:r>
      <w:r w:rsidR="00D92C84" w:rsidRPr="00D92C84">
        <w:rPr>
          <w:rFonts w:hint="eastAsia"/>
          <w:sz w:val="30"/>
          <w:szCs w:val="30"/>
        </w:rPr>
        <w:t>58.0</w:t>
      </w:r>
      <w:r w:rsidR="00D92C84" w:rsidRPr="00D92C84">
        <w:rPr>
          <w:sz w:val="30"/>
          <w:szCs w:val="30"/>
        </w:rPr>
        <w:t>μg/m</w:t>
      </w:r>
      <w:r w:rsidR="00D92C84" w:rsidRPr="00D92C84">
        <w:rPr>
          <w:sz w:val="30"/>
          <w:szCs w:val="30"/>
          <w:vertAlign w:val="superscript"/>
        </w:rPr>
        <w:t>3</w:t>
      </w:r>
      <w:r w:rsidR="00D92C84" w:rsidRPr="00D92C84">
        <w:rPr>
          <w:sz w:val="30"/>
          <w:szCs w:val="30"/>
        </w:rPr>
        <w:t>，均满足</w:t>
      </w:r>
      <w:r w:rsidR="00D92C84" w:rsidRPr="00D92C84">
        <w:rPr>
          <w:kern w:val="2"/>
          <w:sz w:val="30"/>
          <w:szCs w:val="30"/>
        </w:rPr>
        <w:t>《挥发性有机物排放标准第</w:t>
      </w:r>
      <w:r w:rsidR="00D92C84" w:rsidRPr="00D92C84">
        <w:rPr>
          <w:kern w:val="2"/>
          <w:sz w:val="30"/>
          <w:szCs w:val="30"/>
        </w:rPr>
        <w:t>6</w:t>
      </w:r>
      <w:r w:rsidR="00D92C84" w:rsidRPr="00D92C84">
        <w:rPr>
          <w:kern w:val="2"/>
          <w:sz w:val="30"/>
          <w:szCs w:val="30"/>
        </w:rPr>
        <w:t>部分：有机化工行业》（</w:t>
      </w:r>
      <w:r w:rsidR="00D92C84" w:rsidRPr="00D92C84">
        <w:rPr>
          <w:kern w:val="2"/>
          <w:sz w:val="30"/>
          <w:szCs w:val="30"/>
        </w:rPr>
        <w:t>DB37/2801.6-2018</w:t>
      </w:r>
      <w:r w:rsidR="00D92C84" w:rsidRPr="00D92C84">
        <w:rPr>
          <w:kern w:val="2"/>
          <w:sz w:val="30"/>
          <w:szCs w:val="30"/>
        </w:rPr>
        <w:t>）（非甲烷总烃</w:t>
      </w:r>
      <w:r w:rsidR="00D92C84" w:rsidRPr="00D92C84">
        <w:rPr>
          <w:kern w:val="2"/>
          <w:sz w:val="30"/>
          <w:szCs w:val="30"/>
        </w:rPr>
        <w:t>2.0mg/m</w:t>
      </w:r>
      <w:r w:rsidR="00D92C84" w:rsidRPr="00D92C84">
        <w:rPr>
          <w:kern w:val="2"/>
          <w:sz w:val="30"/>
          <w:szCs w:val="30"/>
          <w:vertAlign w:val="superscript"/>
        </w:rPr>
        <w:t>3</w:t>
      </w:r>
      <w:r w:rsidR="00D92C84" w:rsidRPr="00D92C84">
        <w:rPr>
          <w:kern w:val="2"/>
          <w:sz w:val="30"/>
          <w:szCs w:val="30"/>
        </w:rPr>
        <w:t>；二甲苯</w:t>
      </w:r>
      <w:r w:rsidR="00D92C84" w:rsidRPr="00D92C84">
        <w:rPr>
          <w:kern w:val="2"/>
          <w:sz w:val="30"/>
          <w:szCs w:val="30"/>
        </w:rPr>
        <w:t>0.2mg/m</w:t>
      </w:r>
      <w:r w:rsidR="00D92C84" w:rsidRPr="00D92C84">
        <w:rPr>
          <w:kern w:val="2"/>
          <w:sz w:val="30"/>
          <w:szCs w:val="30"/>
          <w:vertAlign w:val="superscript"/>
        </w:rPr>
        <w:t>3</w:t>
      </w:r>
      <w:r w:rsidR="00D92C84" w:rsidRPr="00D92C84">
        <w:rPr>
          <w:kern w:val="2"/>
          <w:sz w:val="30"/>
          <w:szCs w:val="30"/>
        </w:rPr>
        <w:t>）</w:t>
      </w:r>
      <w:r w:rsidR="00D92C84" w:rsidRPr="00D92C84">
        <w:rPr>
          <w:rFonts w:hint="eastAsia"/>
          <w:kern w:val="2"/>
          <w:sz w:val="30"/>
          <w:szCs w:val="30"/>
        </w:rPr>
        <w:t>；</w:t>
      </w:r>
      <w:r w:rsidR="00D92C84" w:rsidRPr="00D92C84">
        <w:rPr>
          <w:sz w:val="30"/>
          <w:szCs w:val="30"/>
        </w:rPr>
        <w:t>臭气浓度最大值为</w:t>
      </w:r>
      <w:r w:rsidR="00D92C84" w:rsidRPr="00D92C84">
        <w:rPr>
          <w:sz w:val="30"/>
          <w:szCs w:val="30"/>
        </w:rPr>
        <w:t>1</w:t>
      </w:r>
      <w:r w:rsidR="00D92C84" w:rsidRPr="00D92C84">
        <w:rPr>
          <w:rFonts w:hint="eastAsia"/>
          <w:sz w:val="30"/>
          <w:szCs w:val="30"/>
        </w:rPr>
        <w:t>5</w:t>
      </w:r>
      <w:r w:rsidR="00D92C84" w:rsidRPr="00D92C84">
        <w:rPr>
          <w:sz w:val="30"/>
          <w:szCs w:val="30"/>
        </w:rPr>
        <w:t>（无量纲），满足《恶臭污染物排放标准》（</w:t>
      </w:r>
      <w:r w:rsidR="00D92C84" w:rsidRPr="00D92C84">
        <w:rPr>
          <w:sz w:val="30"/>
          <w:szCs w:val="30"/>
        </w:rPr>
        <w:t>GB14554-93</w:t>
      </w:r>
      <w:r w:rsidR="00D92C84" w:rsidRPr="00D92C84">
        <w:rPr>
          <w:sz w:val="30"/>
          <w:szCs w:val="30"/>
        </w:rPr>
        <w:t>）限值要求（臭气浓度：</w:t>
      </w:r>
      <w:r w:rsidR="00D92C84" w:rsidRPr="00D92C84">
        <w:rPr>
          <w:sz w:val="30"/>
          <w:szCs w:val="30"/>
        </w:rPr>
        <w:t>20</w:t>
      </w:r>
      <w:r w:rsidR="00D92C84" w:rsidRPr="00D92C84">
        <w:rPr>
          <w:sz w:val="30"/>
          <w:szCs w:val="30"/>
        </w:rPr>
        <w:t>（无量纲））</w:t>
      </w:r>
      <w:r w:rsidR="00506050">
        <w:rPr>
          <w:rFonts w:hint="eastAsia"/>
          <w:sz w:val="30"/>
          <w:szCs w:val="30"/>
        </w:rPr>
        <w:t>。</w:t>
      </w:r>
    </w:p>
    <w:bookmarkEnd w:id="2"/>
    <w:p w14:paraId="7634C0DB" w14:textId="642BFB3F" w:rsidR="004E783F" w:rsidRPr="00B358CF" w:rsidRDefault="004E783F" w:rsidP="004E783F">
      <w:pPr>
        <w:ind w:firstLine="600"/>
        <w:rPr>
          <w:sz w:val="30"/>
          <w:szCs w:val="30"/>
        </w:rPr>
      </w:pPr>
      <w:r w:rsidRPr="00B358CF">
        <w:rPr>
          <w:sz w:val="30"/>
          <w:szCs w:val="30"/>
        </w:rPr>
        <w:t>3</w:t>
      </w:r>
      <w:r w:rsidRPr="00B358CF">
        <w:rPr>
          <w:sz w:val="30"/>
          <w:szCs w:val="30"/>
        </w:rPr>
        <w:t>、噪声治理设施：设备安装</w:t>
      </w:r>
      <w:r>
        <w:rPr>
          <w:rFonts w:hint="eastAsia"/>
          <w:sz w:val="30"/>
          <w:szCs w:val="30"/>
        </w:rPr>
        <w:t>减震装置</w:t>
      </w:r>
      <w:r w:rsidRPr="00B358CF">
        <w:rPr>
          <w:sz w:val="30"/>
          <w:szCs w:val="30"/>
        </w:rPr>
        <w:t>、使用低噪设备等措施，确保厂界噪声符合《工业企业厂界环境噪声排放标准》（</w:t>
      </w:r>
      <w:r w:rsidRPr="00B358CF">
        <w:rPr>
          <w:sz w:val="30"/>
          <w:szCs w:val="30"/>
        </w:rPr>
        <w:t>GB12348-2008</w:t>
      </w:r>
      <w:r w:rsidRPr="00B358CF">
        <w:rPr>
          <w:sz w:val="30"/>
          <w:szCs w:val="30"/>
        </w:rPr>
        <w:t>）</w:t>
      </w:r>
      <w:r w:rsidR="00EF3202">
        <w:rPr>
          <w:sz w:val="30"/>
          <w:szCs w:val="30"/>
        </w:rPr>
        <w:t>3</w:t>
      </w:r>
      <w:r w:rsidRPr="00B358CF">
        <w:rPr>
          <w:sz w:val="30"/>
          <w:szCs w:val="30"/>
        </w:rPr>
        <w:t>类声环境功能区要求。根据噪声检测结果，采取该措施后，本项目昼间、夜间噪声均可满足环评批复要求。</w:t>
      </w:r>
    </w:p>
    <w:p w14:paraId="60D7901C" w14:textId="52B3679D" w:rsidR="004E783F" w:rsidRPr="00B358CF" w:rsidRDefault="004E783F" w:rsidP="004E783F">
      <w:pPr>
        <w:ind w:firstLine="600"/>
        <w:rPr>
          <w:sz w:val="30"/>
          <w:szCs w:val="30"/>
        </w:rPr>
      </w:pPr>
      <w:r w:rsidRPr="00B358CF">
        <w:rPr>
          <w:sz w:val="30"/>
          <w:szCs w:val="30"/>
        </w:rPr>
        <w:lastRenderedPageBreak/>
        <w:t>4</w:t>
      </w:r>
      <w:r w:rsidRPr="00B358CF">
        <w:rPr>
          <w:sz w:val="30"/>
          <w:szCs w:val="30"/>
        </w:rPr>
        <w:t>、固体废物治理设施：</w:t>
      </w:r>
      <w:r w:rsidR="00EF3202" w:rsidRPr="00EF3202">
        <w:rPr>
          <w:rFonts w:hint="eastAsia"/>
          <w:kern w:val="2"/>
          <w:sz w:val="30"/>
          <w:szCs w:val="30"/>
        </w:rPr>
        <w:t>生活垃圾收集后由环卫部门定期清运处理；</w:t>
      </w:r>
      <w:bookmarkStart w:id="3" w:name="_Hlk166341816"/>
      <w:r w:rsidR="00D92C84" w:rsidRPr="00D92C84">
        <w:rPr>
          <w:rFonts w:hint="eastAsia"/>
          <w:kern w:val="2"/>
          <w:sz w:val="30"/>
          <w:szCs w:val="30"/>
        </w:rPr>
        <w:t>废包装袋集中收集后外售；脉冲式滤筒除尘器收集的粉尘回用于生产，废包装桶、废滤筒、废活性炭、废颜料集中收集暂存后委托有资质的单位处理</w:t>
      </w:r>
      <w:r w:rsidRPr="00B358CF">
        <w:rPr>
          <w:sz w:val="30"/>
          <w:szCs w:val="30"/>
        </w:rPr>
        <w:t>。</w:t>
      </w:r>
      <w:bookmarkEnd w:id="3"/>
    </w:p>
    <w:p w14:paraId="48C07A6E" w14:textId="77777777" w:rsidR="004E783F" w:rsidRPr="00B358CF" w:rsidRDefault="004E783F" w:rsidP="004E783F">
      <w:pPr>
        <w:ind w:firstLine="600"/>
        <w:rPr>
          <w:sz w:val="30"/>
          <w:szCs w:val="30"/>
        </w:rPr>
      </w:pPr>
      <w:r w:rsidRPr="00B358CF">
        <w:rPr>
          <w:sz w:val="30"/>
          <w:szCs w:val="30"/>
        </w:rPr>
        <w:t>（二）污染物排放情况</w:t>
      </w:r>
    </w:p>
    <w:p w14:paraId="1B25BC42" w14:textId="77777777" w:rsidR="004E783F" w:rsidRPr="00B358CF" w:rsidRDefault="004E783F" w:rsidP="004E783F">
      <w:pPr>
        <w:ind w:firstLine="600"/>
        <w:rPr>
          <w:sz w:val="30"/>
          <w:szCs w:val="30"/>
        </w:rPr>
      </w:pPr>
      <w:r w:rsidRPr="00B358CF">
        <w:rPr>
          <w:sz w:val="30"/>
          <w:szCs w:val="30"/>
        </w:rPr>
        <w:t>1</w:t>
      </w:r>
      <w:r w:rsidRPr="00B358CF">
        <w:rPr>
          <w:sz w:val="30"/>
          <w:szCs w:val="30"/>
        </w:rPr>
        <w:t>、废水</w:t>
      </w:r>
    </w:p>
    <w:p w14:paraId="11B3F1D7" w14:textId="2225AD13" w:rsidR="004E783F" w:rsidRPr="00B358CF" w:rsidRDefault="004E783F" w:rsidP="004E783F">
      <w:pPr>
        <w:ind w:firstLine="600"/>
        <w:rPr>
          <w:sz w:val="30"/>
          <w:szCs w:val="30"/>
        </w:rPr>
      </w:pPr>
      <w:r w:rsidRPr="00B358CF">
        <w:rPr>
          <w:sz w:val="30"/>
          <w:szCs w:val="30"/>
        </w:rPr>
        <w:t>本项目废水主要为</w:t>
      </w:r>
      <w:r w:rsidR="00EF3202" w:rsidRPr="00EF3202">
        <w:rPr>
          <w:rFonts w:hint="eastAsia"/>
          <w:sz w:val="30"/>
          <w:szCs w:val="30"/>
        </w:rPr>
        <w:t>生活污水</w:t>
      </w:r>
      <w:r w:rsidRPr="00B358CF">
        <w:rPr>
          <w:sz w:val="30"/>
          <w:szCs w:val="30"/>
        </w:rPr>
        <w:t>。验收监测期间，项目废水总排口</w:t>
      </w:r>
      <w:r w:rsidR="00506050" w:rsidRPr="00506050">
        <w:rPr>
          <w:rFonts w:hint="eastAsia"/>
          <w:sz w:val="30"/>
          <w:szCs w:val="30"/>
        </w:rPr>
        <w:t>废水中</w:t>
      </w:r>
      <w:r w:rsidR="00506050" w:rsidRPr="00506050">
        <w:rPr>
          <w:rFonts w:hint="eastAsia"/>
          <w:sz w:val="30"/>
          <w:szCs w:val="30"/>
        </w:rPr>
        <w:t>pH</w:t>
      </w:r>
      <w:r w:rsidR="00506050" w:rsidRPr="00506050">
        <w:rPr>
          <w:rFonts w:hint="eastAsia"/>
          <w:sz w:val="30"/>
          <w:szCs w:val="30"/>
        </w:rPr>
        <w:t>（无量纲）、全盐量（</w:t>
      </w:r>
      <w:r w:rsidR="00506050" w:rsidRPr="00506050">
        <w:rPr>
          <w:rFonts w:hint="eastAsia"/>
          <w:sz w:val="30"/>
          <w:szCs w:val="30"/>
        </w:rPr>
        <w:t>mg/L</w:t>
      </w:r>
      <w:r w:rsidR="00506050" w:rsidRPr="00506050">
        <w:rPr>
          <w:rFonts w:hint="eastAsia"/>
          <w:sz w:val="30"/>
          <w:szCs w:val="30"/>
        </w:rPr>
        <w:t>）、化学需氧量（</w:t>
      </w:r>
      <w:r w:rsidR="00506050" w:rsidRPr="00506050">
        <w:rPr>
          <w:rFonts w:hint="eastAsia"/>
          <w:sz w:val="30"/>
          <w:szCs w:val="30"/>
        </w:rPr>
        <w:t>mg/L</w:t>
      </w:r>
      <w:r w:rsidR="00506050" w:rsidRPr="00506050">
        <w:rPr>
          <w:rFonts w:hint="eastAsia"/>
          <w:sz w:val="30"/>
          <w:szCs w:val="30"/>
        </w:rPr>
        <w:t>）、总氮（</w:t>
      </w:r>
      <w:r w:rsidR="00506050" w:rsidRPr="00506050">
        <w:rPr>
          <w:rFonts w:hint="eastAsia"/>
          <w:sz w:val="30"/>
          <w:szCs w:val="30"/>
        </w:rPr>
        <w:t>mg/L</w:t>
      </w:r>
      <w:r w:rsidR="00506050" w:rsidRPr="00506050">
        <w:rPr>
          <w:rFonts w:hint="eastAsia"/>
          <w:sz w:val="30"/>
          <w:szCs w:val="30"/>
        </w:rPr>
        <w:t>）、氨氮（</w:t>
      </w:r>
      <w:r w:rsidR="00506050" w:rsidRPr="00506050">
        <w:rPr>
          <w:rFonts w:hint="eastAsia"/>
          <w:sz w:val="30"/>
          <w:szCs w:val="30"/>
        </w:rPr>
        <w:t>mg/L</w:t>
      </w:r>
      <w:r w:rsidR="00506050" w:rsidRPr="00506050">
        <w:rPr>
          <w:rFonts w:hint="eastAsia"/>
          <w:sz w:val="30"/>
          <w:szCs w:val="30"/>
        </w:rPr>
        <w:t>）、总磷（</w:t>
      </w:r>
      <w:r w:rsidR="00506050" w:rsidRPr="00506050">
        <w:rPr>
          <w:rFonts w:hint="eastAsia"/>
          <w:sz w:val="30"/>
          <w:szCs w:val="30"/>
        </w:rPr>
        <w:t>mg/L</w:t>
      </w:r>
      <w:r w:rsidR="00506050" w:rsidRPr="00506050">
        <w:rPr>
          <w:rFonts w:hint="eastAsia"/>
          <w:sz w:val="30"/>
          <w:szCs w:val="30"/>
        </w:rPr>
        <w:t>）、五日生化需氧量（</w:t>
      </w:r>
      <w:r w:rsidR="00506050" w:rsidRPr="00506050">
        <w:rPr>
          <w:rFonts w:hint="eastAsia"/>
          <w:sz w:val="30"/>
          <w:szCs w:val="30"/>
        </w:rPr>
        <w:t>mg/L</w:t>
      </w:r>
      <w:r w:rsidR="00506050" w:rsidRPr="00506050">
        <w:rPr>
          <w:rFonts w:hint="eastAsia"/>
          <w:sz w:val="30"/>
          <w:szCs w:val="30"/>
        </w:rPr>
        <w:t>）、悬浮物（</w:t>
      </w:r>
      <w:r w:rsidR="00506050" w:rsidRPr="00506050">
        <w:rPr>
          <w:rFonts w:hint="eastAsia"/>
          <w:sz w:val="30"/>
          <w:szCs w:val="30"/>
        </w:rPr>
        <w:t>mg/L</w:t>
      </w:r>
      <w:r w:rsidR="00506050" w:rsidRPr="00506050">
        <w:rPr>
          <w:rFonts w:hint="eastAsia"/>
          <w:sz w:val="30"/>
          <w:szCs w:val="30"/>
        </w:rPr>
        <w:t>）</w:t>
      </w:r>
      <w:r>
        <w:rPr>
          <w:rFonts w:hint="eastAsia"/>
          <w:sz w:val="30"/>
          <w:szCs w:val="30"/>
        </w:rPr>
        <w:t>等</w:t>
      </w:r>
      <w:r w:rsidRPr="00B358CF">
        <w:rPr>
          <w:sz w:val="30"/>
          <w:szCs w:val="30"/>
        </w:rPr>
        <w:t>指标均能满足</w:t>
      </w:r>
      <w:r w:rsidR="00EF3202" w:rsidRPr="00EF3202">
        <w:rPr>
          <w:rFonts w:hint="eastAsia"/>
          <w:sz w:val="30"/>
          <w:szCs w:val="30"/>
        </w:rPr>
        <w:t>《污水排入城镇下水道水质标准》（</w:t>
      </w:r>
      <w:r w:rsidR="00EF3202" w:rsidRPr="00EF3202">
        <w:rPr>
          <w:rFonts w:hint="eastAsia"/>
          <w:sz w:val="30"/>
          <w:szCs w:val="30"/>
        </w:rPr>
        <w:t>GB/T31962-2015</w:t>
      </w:r>
      <w:r w:rsidR="00EF3202" w:rsidRPr="00EF3202">
        <w:rPr>
          <w:rFonts w:hint="eastAsia"/>
          <w:sz w:val="30"/>
          <w:szCs w:val="30"/>
        </w:rPr>
        <w:t>）表</w:t>
      </w:r>
      <w:r w:rsidR="00EF3202" w:rsidRPr="00EF3202">
        <w:rPr>
          <w:rFonts w:hint="eastAsia"/>
          <w:sz w:val="30"/>
          <w:szCs w:val="30"/>
        </w:rPr>
        <w:t>1</w:t>
      </w:r>
      <w:r w:rsidR="00EF3202" w:rsidRPr="00EF3202">
        <w:rPr>
          <w:rFonts w:hint="eastAsia"/>
          <w:sz w:val="30"/>
          <w:szCs w:val="30"/>
        </w:rPr>
        <w:t>中</w:t>
      </w:r>
      <w:r w:rsidR="00EF3202" w:rsidRPr="00EF3202">
        <w:rPr>
          <w:rFonts w:hint="eastAsia"/>
          <w:sz w:val="30"/>
          <w:szCs w:val="30"/>
        </w:rPr>
        <w:t>B</w:t>
      </w:r>
      <w:r w:rsidR="00EF3202" w:rsidRPr="00EF3202">
        <w:rPr>
          <w:rFonts w:hint="eastAsia"/>
          <w:sz w:val="30"/>
          <w:szCs w:val="30"/>
        </w:rPr>
        <w:t>等级标准及东营首创水务有限公司纳水水质标准</w:t>
      </w:r>
      <w:r>
        <w:rPr>
          <w:rFonts w:hint="eastAsia"/>
          <w:sz w:val="30"/>
          <w:szCs w:val="30"/>
        </w:rPr>
        <w:t>。</w:t>
      </w:r>
    </w:p>
    <w:p w14:paraId="3F5191FB" w14:textId="77777777" w:rsidR="004E783F" w:rsidRPr="00B358CF" w:rsidRDefault="004E783F" w:rsidP="004E783F">
      <w:pPr>
        <w:ind w:firstLine="600"/>
        <w:rPr>
          <w:sz w:val="30"/>
          <w:szCs w:val="30"/>
        </w:rPr>
      </w:pPr>
      <w:r w:rsidRPr="00B358CF">
        <w:rPr>
          <w:sz w:val="30"/>
          <w:szCs w:val="30"/>
        </w:rPr>
        <w:t>2</w:t>
      </w:r>
      <w:r w:rsidRPr="00B358CF">
        <w:rPr>
          <w:sz w:val="30"/>
          <w:szCs w:val="30"/>
        </w:rPr>
        <w:t>、废气</w:t>
      </w:r>
    </w:p>
    <w:p w14:paraId="1C1B5D80" w14:textId="77777777" w:rsidR="00506050" w:rsidRDefault="00506050" w:rsidP="00506050">
      <w:pPr>
        <w:ind w:firstLine="600"/>
        <w:rPr>
          <w:sz w:val="30"/>
          <w:szCs w:val="30"/>
        </w:rPr>
      </w:pPr>
      <w:r w:rsidRPr="00D861A0">
        <w:rPr>
          <w:rFonts w:hint="eastAsia"/>
          <w:sz w:val="30"/>
          <w:szCs w:val="30"/>
        </w:rPr>
        <w:t>本项目上料、搅拌、罐装等工序产生的废气经各集气罩收集后依次经过脉冲式滤筒除尘器和活性炭吸附装置进行处理，再进入催化燃烧设备装置处理后，最后由</w:t>
      </w:r>
      <w:r w:rsidRPr="00D861A0">
        <w:rPr>
          <w:rFonts w:hint="eastAsia"/>
          <w:sz w:val="30"/>
          <w:szCs w:val="30"/>
        </w:rPr>
        <w:t>1</w:t>
      </w:r>
      <w:r w:rsidRPr="00D861A0">
        <w:rPr>
          <w:rFonts w:hint="eastAsia"/>
          <w:sz w:val="30"/>
          <w:szCs w:val="30"/>
        </w:rPr>
        <w:t>根直径</w:t>
      </w:r>
      <w:r w:rsidRPr="00D861A0">
        <w:rPr>
          <w:rFonts w:hint="eastAsia"/>
          <w:sz w:val="30"/>
          <w:szCs w:val="30"/>
        </w:rPr>
        <w:t>0.8m</w:t>
      </w:r>
      <w:r w:rsidRPr="00D861A0">
        <w:rPr>
          <w:rFonts w:hint="eastAsia"/>
          <w:sz w:val="30"/>
          <w:szCs w:val="30"/>
        </w:rPr>
        <w:t>、高</w:t>
      </w:r>
      <w:r w:rsidRPr="00D861A0">
        <w:rPr>
          <w:rFonts w:hint="eastAsia"/>
          <w:sz w:val="30"/>
          <w:szCs w:val="30"/>
        </w:rPr>
        <w:t>15m</w:t>
      </w:r>
      <w:r w:rsidRPr="00D861A0">
        <w:rPr>
          <w:rFonts w:hint="eastAsia"/>
          <w:sz w:val="30"/>
          <w:szCs w:val="30"/>
        </w:rPr>
        <w:t>的排气筒排放；车间内未经集气罩收集的废气无组织排放</w:t>
      </w:r>
      <w:r>
        <w:rPr>
          <w:rFonts w:hint="eastAsia"/>
          <w:sz w:val="30"/>
          <w:szCs w:val="30"/>
        </w:rPr>
        <w:t>。</w:t>
      </w:r>
    </w:p>
    <w:p w14:paraId="60DEA6B4" w14:textId="77777777" w:rsidR="00506050" w:rsidRPr="00D92C84" w:rsidRDefault="00506050" w:rsidP="00506050">
      <w:pPr>
        <w:ind w:firstLine="600"/>
        <w:rPr>
          <w:sz w:val="30"/>
          <w:szCs w:val="30"/>
        </w:rPr>
      </w:pPr>
      <w:r w:rsidRPr="007C5309">
        <w:rPr>
          <w:rFonts w:hint="eastAsia"/>
          <w:sz w:val="30"/>
          <w:szCs w:val="30"/>
        </w:rPr>
        <w:t>根据</w:t>
      </w:r>
      <w:r w:rsidRPr="00D92C84">
        <w:rPr>
          <w:rFonts w:hint="eastAsia"/>
          <w:sz w:val="30"/>
          <w:szCs w:val="30"/>
        </w:rPr>
        <w:t>监测结果</w:t>
      </w:r>
      <w:r w:rsidRPr="00D92C84">
        <w:rPr>
          <w:sz w:val="30"/>
          <w:szCs w:val="30"/>
        </w:rPr>
        <w:t>，排气筒</w:t>
      </w:r>
      <w:r w:rsidRPr="00D92C84">
        <w:rPr>
          <w:sz w:val="30"/>
          <w:szCs w:val="30"/>
        </w:rPr>
        <w:t>DA00</w:t>
      </w:r>
      <w:r w:rsidRPr="00D92C84">
        <w:rPr>
          <w:rFonts w:hint="eastAsia"/>
          <w:sz w:val="30"/>
          <w:szCs w:val="30"/>
        </w:rPr>
        <w:t>1</w:t>
      </w:r>
      <w:r w:rsidRPr="00D92C84">
        <w:rPr>
          <w:sz w:val="30"/>
          <w:szCs w:val="30"/>
        </w:rPr>
        <w:t>颗粒物最大排放浓度为</w:t>
      </w:r>
      <w:r w:rsidRPr="00D92C84">
        <w:rPr>
          <w:rFonts w:hint="eastAsia"/>
          <w:sz w:val="30"/>
          <w:szCs w:val="30"/>
        </w:rPr>
        <w:t>5</w:t>
      </w:r>
      <w:r w:rsidRPr="00D92C84">
        <w:rPr>
          <w:sz w:val="30"/>
          <w:szCs w:val="30"/>
        </w:rPr>
        <w:t>.4mg/m</w:t>
      </w:r>
      <w:r w:rsidRPr="00D92C84">
        <w:rPr>
          <w:sz w:val="30"/>
          <w:szCs w:val="30"/>
          <w:vertAlign w:val="superscript"/>
        </w:rPr>
        <w:t>3</w:t>
      </w:r>
      <w:r w:rsidRPr="00D92C84">
        <w:rPr>
          <w:sz w:val="30"/>
          <w:szCs w:val="30"/>
        </w:rPr>
        <w:t>，满足《区域性大气污染物综合排放标准》（</w:t>
      </w:r>
      <w:r w:rsidRPr="00D92C84">
        <w:rPr>
          <w:sz w:val="30"/>
          <w:szCs w:val="30"/>
        </w:rPr>
        <w:t>DB37/2376-2019</w:t>
      </w:r>
      <w:r w:rsidRPr="00D92C84">
        <w:rPr>
          <w:sz w:val="30"/>
          <w:szCs w:val="30"/>
        </w:rPr>
        <w:t>）中相关标准限值要求（颗粒物：</w:t>
      </w:r>
      <w:r w:rsidRPr="00D92C84">
        <w:rPr>
          <w:sz w:val="30"/>
          <w:szCs w:val="30"/>
        </w:rPr>
        <w:t>10mg/m</w:t>
      </w:r>
      <w:r w:rsidRPr="00D92C84">
        <w:rPr>
          <w:sz w:val="30"/>
          <w:szCs w:val="30"/>
          <w:vertAlign w:val="superscript"/>
        </w:rPr>
        <w:t>3</w:t>
      </w:r>
      <w:r w:rsidRPr="00D92C84">
        <w:rPr>
          <w:sz w:val="30"/>
          <w:szCs w:val="30"/>
        </w:rPr>
        <w:t>）</w:t>
      </w:r>
      <w:r w:rsidRPr="00D92C84">
        <w:rPr>
          <w:rFonts w:hint="eastAsia"/>
          <w:sz w:val="30"/>
          <w:szCs w:val="30"/>
        </w:rPr>
        <w:t>；</w:t>
      </w:r>
      <w:r w:rsidRPr="00D92C84">
        <w:rPr>
          <w:rFonts w:hint="eastAsia"/>
          <w:sz w:val="30"/>
          <w:szCs w:val="30"/>
        </w:rPr>
        <w:t>VOCs</w:t>
      </w:r>
      <w:r w:rsidRPr="00D92C84">
        <w:rPr>
          <w:rFonts w:hint="eastAsia"/>
          <w:sz w:val="30"/>
          <w:szCs w:val="30"/>
        </w:rPr>
        <w:t>（以非甲烷总烃计）、二甲苯</w:t>
      </w:r>
      <w:r w:rsidRPr="00D92C84">
        <w:rPr>
          <w:sz w:val="30"/>
          <w:szCs w:val="30"/>
        </w:rPr>
        <w:t>最大</w:t>
      </w:r>
      <w:r w:rsidRPr="00D92C84">
        <w:rPr>
          <w:rFonts w:hint="eastAsia"/>
          <w:sz w:val="30"/>
          <w:szCs w:val="30"/>
        </w:rPr>
        <w:t>排放</w:t>
      </w:r>
      <w:r w:rsidRPr="00D92C84">
        <w:rPr>
          <w:sz w:val="30"/>
          <w:szCs w:val="30"/>
        </w:rPr>
        <w:t>浓度</w:t>
      </w:r>
      <w:r w:rsidRPr="00D92C84">
        <w:rPr>
          <w:rFonts w:hint="eastAsia"/>
          <w:sz w:val="30"/>
          <w:szCs w:val="30"/>
        </w:rPr>
        <w:t>及排放速率</w:t>
      </w:r>
      <w:r w:rsidRPr="00D92C84">
        <w:rPr>
          <w:sz w:val="30"/>
          <w:szCs w:val="30"/>
        </w:rPr>
        <w:t>分别为</w:t>
      </w:r>
      <w:r w:rsidRPr="00D92C84">
        <w:rPr>
          <w:rFonts w:hint="eastAsia"/>
          <w:sz w:val="30"/>
          <w:szCs w:val="30"/>
        </w:rPr>
        <w:t>5.93</w:t>
      </w:r>
      <w:r w:rsidRPr="00D92C84">
        <w:rPr>
          <w:sz w:val="30"/>
          <w:szCs w:val="30"/>
        </w:rPr>
        <w:t>mg/m</w:t>
      </w:r>
      <w:r w:rsidRPr="00D92C84">
        <w:rPr>
          <w:sz w:val="30"/>
          <w:szCs w:val="30"/>
          <w:vertAlign w:val="superscript"/>
        </w:rPr>
        <w:t>3</w:t>
      </w:r>
      <w:r w:rsidRPr="00D92C84">
        <w:rPr>
          <w:sz w:val="30"/>
          <w:szCs w:val="30"/>
        </w:rPr>
        <w:t>、</w:t>
      </w:r>
      <w:r w:rsidRPr="00D92C84">
        <w:rPr>
          <w:rFonts w:hint="eastAsia"/>
          <w:sz w:val="30"/>
          <w:szCs w:val="30"/>
        </w:rPr>
        <w:t>0.083kg/h</w:t>
      </w:r>
      <w:r w:rsidRPr="00D92C84">
        <w:rPr>
          <w:rFonts w:hint="eastAsia"/>
          <w:sz w:val="30"/>
          <w:szCs w:val="30"/>
        </w:rPr>
        <w:t>及未检出</w:t>
      </w:r>
      <w:r w:rsidRPr="00D92C84">
        <w:rPr>
          <w:sz w:val="30"/>
          <w:szCs w:val="30"/>
        </w:rPr>
        <w:t>，满足</w:t>
      </w:r>
      <w:r w:rsidRPr="00D92C84">
        <w:rPr>
          <w:kern w:val="2"/>
          <w:sz w:val="30"/>
          <w:szCs w:val="30"/>
        </w:rPr>
        <w:t>《挥发性有机物排放标准第</w:t>
      </w:r>
      <w:r w:rsidRPr="00D92C84">
        <w:rPr>
          <w:kern w:val="2"/>
          <w:sz w:val="30"/>
          <w:szCs w:val="30"/>
        </w:rPr>
        <w:t>6</w:t>
      </w:r>
      <w:r w:rsidRPr="00D92C84">
        <w:rPr>
          <w:kern w:val="2"/>
          <w:sz w:val="30"/>
          <w:szCs w:val="30"/>
        </w:rPr>
        <w:t>部分：有机化工行业》（</w:t>
      </w:r>
      <w:r w:rsidRPr="00D92C84">
        <w:rPr>
          <w:kern w:val="2"/>
          <w:sz w:val="30"/>
          <w:szCs w:val="30"/>
        </w:rPr>
        <w:t>DB37/2801.6-2018</w:t>
      </w:r>
      <w:r w:rsidRPr="00D92C84">
        <w:rPr>
          <w:kern w:val="2"/>
          <w:sz w:val="30"/>
          <w:szCs w:val="30"/>
        </w:rPr>
        <w:t>）表</w:t>
      </w:r>
      <w:r w:rsidRPr="00D92C84">
        <w:rPr>
          <w:kern w:val="2"/>
          <w:sz w:val="30"/>
          <w:szCs w:val="30"/>
        </w:rPr>
        <w:t>1</w:t>
      </w:r>
      <w:r w:rsidRPr="00D92C84">
        <w:rPr>
          <w:kern w:val="2"/>
          <w:sz w:val="30"/>
          <w:szCs w:val="30"/>
        </w:rPr>
        <w:t>中</w:t>
      </w:r>
      <w:r w:rsidRPr="00D92C84">
        <w:rPr>
          <w:rFonts w:hint="eastAsia"/>
          <w:kern w:val="2"/>
          <w:sz w:val="30"/>
          <w:szCs w:val="30"/>
        </w:rPr>
        <w:t>涂料、油墨、颜料及类似产品制造行业</w:t>
      </w:r>
      <w:r w:rsidRPr="00D92C84">
        <w:rPr>
          <w:kern w:val="2"/>
          <w:sz w:val="30"/>
          <w:szCs w:val="30"/>
        </w:rPr>
        <w:t>II</w:t>
      </w:r>
      <w:r w:rsidRPr="00D92C84">
        <w:rPr>
          <w:kern w:val="2"/>
          <w:sz w:val="30"/>
          <w:szCs w:val="30"/>
        </w:rPr>
        <w:t>时段标准要求（非甲烷总烃</w:t>
      </w:r>
      <w:r w:rsidRPr="00D92C84">
        <w:rPr>
          <w:kern w:val="2"/>
          <w:sz w:val="30"/>
          <w:szCs w:val="30"/>
        </w:rPr>
        <w:t>50mg/m</w:t>
      </w:r>
      <w:r w:rsidRPr="00D92C84">
        <w:rPr>
          <w:kern w:val="2"/>
          <w:sz w:val="30"/>
          <w:szCs w:val="30"/>
          <w:vertAlign w:val="superscript"/>
        </w:rPr>
        <w:t>3</w:t>
      </w:r>
      <w:r w:rsidRPr="00D92C84">
        <w:rPr>
          <w:kern w:val="2"/>
          <w:sz w:val="30"/>
          <w:szCs w:val="30"/>
        </w:rPr>
        <w:t>，</w:t>
      </w:r>
      <w:r w:rsidRPr="00D92C84">
        <w:rPr>
          <w:kern w:val="2"/>
          <w:sz w:val="30"/>
          <w:szCs w:val="30"/>
        </w:rPr>
        <w:t>3.0kg/h</w:t>
      </w:r>
      <w:r w:rsidRPr="00D92C84">
        <w:rPr>
          <w:kern w:val="2"/>
          <w:sz w:val="30"/>
          <w:szCs w:val="30"/>
        </w:rPr>
        <w:t>、二甲苯</w:t>
      </w:r>
      <w:r w:rsidRPr="00D92C84">
        <w:rPr>
          <w:kern w:val="2"/>
          <w:sz w:val="30"/>
          <w:szCs w:val="30"/>
        </w:rPr>
        <w:t>20mg/m</w:t>
      </w:r>
      <w:r w:rsidRPr="00D92C84">
        <w:rPr>
          <w:kern w:val="2"/>
          <w:sz w:val="30"/>
          <w:szCs w:val="30"/>
          <w:vertAlign w:val="superscript"/>
        </w:rPr>
        <w:t>3</w:t>
      </w:r>
      <w:r w:rsidRPr="00D92C84">
        <w:rPr>
          <w:kern w:val="2"/>
          <w:sz w:val="30"/>
          <w:szCs w:val="30"/>
        </w:rPr>
        <w:t>，</w:t>
      </w:r>
      <w:r w:rsidRPr="00D92C84">
        <w:rPr>
          <w:kern w:val="2"/>
          <w:sz w:val="30"/>
          <w:szCs w:val="30"/>
        </w:rPr>
        <w:t>0.3kg/h</w:t>
      </w:r>
      <w:r w:rsidRPr="00D92C84">
        <w:rPr>
          <w:kern w:val="2"/>
          <w:sz w:val="30"/>
          <w:szCs w:val="30"/>
        </w:rPr>
        <w:t>）</w:t>
      </w:r>
      <w:r w:rsidRPr="00D92C84">
        <w:rPr>
          <w:sz w:val="30"/>
          <w:szCs w:val="30"/>
        </w:rPr>
        <w:t>。臭气浓</w:t>
      </w:r>
      <w:r w:rsidRPr="00D92C84">
        <w:rPr>
          <w:sz w:val="30"/>
          <w:szCs w:val="30"/>
        </w:rPr>
        <w:lastRenderedPageBreak/>
        <w:t>度最大值为</w:t>
      </w:r>
      <w:r w:rsidRPr="00D92C84">
        <w:rPr>
          <w:rFonts w:hint="eastAsia"/>
          <w:sz w:val="30"/>
          <w:szCs w:val="30"/>
        </w:rPr>
        <w:t>630</w:t>
      </w:r>
      <w:r w:rsidRPr="00D92C84">
        <w:rPr>
          <w:sz w:val="30"/>
          <w:szCs w:val="30"/>
        </w:rPr>
        <w:t>（无量纲），满足《恶臭污染排放标准》（</w:t>
      </w:r>
      <w:r w:rsidRPr="00D92C84">
        <w:rPr>
          <w:sz w:val="30"/>
          <w:szCs w:val="30"/>
        </w:rPr>
        <w:t>GB14554-93</w:t>
      </w:r>
      <w:r w:rsidRPr="00D92C84">
        <w:rPr>
          <w:sz w:val="30"/>
          <w:szCs w:val="30"/>
        </w:rPr>
        <w:t>）相关标准限值要求（臭气浓度：</w:t>
      </w:r>
      <w:r w:rsidRPr="00D92C84">
        <w:rPr>
          <w:sz w:val="30"/>
          <w:szCs w:val="30"/>
        </w:rPr>
        <w:t>2000</w:t>
      </w:r>
      <w:r w:rsidRPr="00D92C84">
        <w:rPr>
          <w:sz w:val="30"/>
          <w:szCs w:val="30"/>
        </w:rPr>
        <w:t>（无量纲））</w:t>
      </w:r>
      <w:r w:rsidRPr="00D92C84">
        <w:rPr>
          <w:rFonts w:hint="eastAsia"/>
          <w:sz w:val="30"/>
          <w:szCs w:val="30"/>
        </w:rPr>
        <w:t>。</w:t>
      </w:r>
      <w:r w:rsidRPr="00D92C84">
        <w:rPr>
          <w:sz w:val="30"/>
          <w:szCs w:val="30"/>
        </w:rPr>
        <w:t>厂界无组织颗粒物最大浓度为</w:t>
      </w:r>
      <w:r w:rsidRPr="00D92C84">
        <w:rPr>
          <w:rFonts w:hint="eastAsia"/>
          <w:sz w:val="30"/>
          <w:szCs w:val="30"/>
        </w:rPr>
        <w:t>492</w:t>
      </w:r>
      <w:r w:rsidRPr="00D92C84">
        <w:rPr>
          <w:sz w:val="30"/>
          <w:szCs w:val="30"/>
        </w:rPr>
        <w:t>μg/m</w:t>
      </w:r>
      <w:r w:rsidRPr="00D92C84">
        <w:rPr>
          <w:sz w:val="30"/>
          <w:szCs w:val="30"/>
          <w:vertAlign w:val="superscript"/>
        </w:rPr>
        <w:t>3</w:t>
      </w:r>
      <w:r w:rsidRPr="00D92C84">
        <w:rPr>
          <w:sz w:val="30"/>
          <w:szCs w:val="30"/>
        </w:rPr>
        <w:t>，满足</w:t>
      </w:r>
      <w:r w:rsidRPr="00D92C84">
        <w:rPr>
          <w:kern w:val="2"/>
          <w:sz w:val="30"/>
          <w:szCs w:val="30"/>
        </w:rPr>
        <w:t>《大气污染物综合排放标准》（</w:t>
      </w:r>
      <w:r w:rsidRPr="00D92C84">
        <w:rPr>
          <w:kern w:val="2"/>
          <w:sz w:val="30"/>
          <w:szCs w:val="30"/>
        </w:rPr>
        <w:t>GB16297-1996</w:t>
      </w:r>
      <w:r w:rsidRPr="00D92C84">
        <w:rPr>
          <w:kern w:val="2"/>
          <w:sz w:val="30"/>
          <w:szCs w:val="30"/>
        </w:rPr>
        <w:t>）表</w:t>
      </w:r>
      <w:r w:rsidRPr="00D92C84">
        <w:rPr>
          <w:kern w:val="2"/>
          <w:sz w:val="30"/>
          <w:szCs w:val="30"/>
        </w:rPr>
        <w:t>2</w:t>
      </w:r>
      <w:r w:rsidRPr="00D92C84">
        <w:rPr>
          <w:kern w:val="2"/>
          <w:sz w:val="30"/>
          <w:szCs w:val="30"/>
        </w:rPr>
        <w:t>中标准要求（颗粒物</w:t>
      </w:r>
      <w:r w:rsidRPr="00D92C84">
        <w:rPr>
          <w:kern w:val="2"/>
          <w:sz w:val="30"/>
          <w:szCs w:val="30"/>
        </w:rPr>
        <w:t>1.0mg/m</w:t>
      </w:r>
      <w:r w:rsidRPr="00D92C84">
        <w:rPr>
          <w:kern w:val="2"/>
          <w:sz w:val="30"/>
          <w:szCs w:val="30"/>
          <w:vertAlign w:val="superscript"/>
        </w:rPr>
        <w:t>3</w:t>
      </w:r>
      <w:r w:rsidRPr="00D92C84">
        <w:rPr>
          <w:kern w:val="2"/>
          <w:sz w:val="30"/>
          <w:szCs w:val="30"/>
        </w:rPr>
        <w:t>）</w:t>
      </w:r>
      <w:r w:rsidRPr="00D92C84">
        <w:rPr>
          <w:sz w:val="30"/>
          <w:szCs w:val="30"/>
        </w:rPr>
        <w:t>；</w:t>
      </w:r>
      <w:r w:rsidRPr="00D92C84">
        <w:rPr>
          <w:sz w:val="30"/>
          <w:szCs w:val="30"/>
        </w:rPr>
        <w:t>VOCs</w:t>
      </w:r>
      <w:r w:rsidRPr="00D92C84">
        <w:rPr>
          <w:sz w:val="30"/>
          <w:szCs w:val="30"/>
        </w:rPr>
        <w:t>、二甲苯最大浓度分别为</w:t>
      </w:r>
      <w:r w:rsidRPr="00D92C84">
        <w:rPr>
          <w:rFonts w:hint="eastAsia"/>
          <w:sz w:val="30"/>
          <w:szCs w:val="30"/>
        </w:rPr>
        <w:t>1.67</w:t>
      </w:r>
      <w:r w:rsidRPr="00D92C84">
        <w:rPr>
          <w:sz w:val="30"/>
          <w:szCs w:val="30"/>
        </w:rPr>
        <w:t>mg/m</w:t>
      </w:r>
      <w:r w:rsidRPr="00D92C84">
        <w:rPr>
          <w:sz w:val="30"/>
          <w:szCs w:val="30"/>
          <w:vertAlign w:val="superscript"/>
        </w:rPr>
        <w:t>3</w:t>
      </w:r>
      <w:r w:rsidRPr="00D92C84">
        <w:rPr>
          <w:sz w:val="30"/>
          <w:szCs w:val="30"/>
        </w:rPr>
        <w:t>、</w:t>
      </w:r>
      <w:r w:rsidRPr="00D92C84">
        <w:rPr>
          <w:rFonts w:hint="eastAsia"/>
          <w:sz w:val="30"/>
          <w:szCs w:val="30"/>
        </w:rPr>
        <w:t>58.0</w:t>
      </w:r>
      <w:r w:rsidRPr="00D92C84">
        <w:rPr>
          <w:sz w:val="30"/>
          <w:szCs w:val="30"/>
        </w:rPr>
        <w:t>μg/m</w:t>
      </w:r>
      <w:r w:rsidRPr="00D92C84">
        <w:rPr>
          <w:sz w:val="30"/>
          <w:szCs w:val="30"/>
          <w:vertAlign w:val="superscript"/>
        </w:rPr>
        <w:t>3</w:t>
      </w:r>
      <w:r w:rsidRPr="00D92C84">
        <w:rPr>
          <w:sz w:val="30"/>
          <w:szCs w:val="30"/>
        </w:rPr>
        <w:t>，均满足</w:t>
      </w:r>
      <w:r w:rsidRPr="00D92C84">
        <w:rPr>
          <w:kern w:val="2"/>
          <w:sz w:val="30"/>
          <w:szCs w:val="30"/>
        </w:rPr>
        <w:t>《挥发性有机物排放标准第</w:t>
      </w:r>
      <w:r w:rsidRPr="00D92C84">
        <w:rPr>
          <w:kern w:val="2"/>
          <w:sz w:val="30"/>
          <w:szCs w:val="30"/>
        </w:rPr>
        <w:t>6</w:t>
      </w:r>
      <w:r w:rsidRPr="00D92C84">
        <w:rPr>
          <w:kern w:val="2"/>
          <w:sz w:val="30"/>
          <w:szCs w:val="30"/>
        </w:rPr>
        <w:t>部分：有机化工行业》（</w:t>
      </w:r>
      <w:r w:rsidRPr="00D92C84">
        <w:rPr>
          <w:kern w:val="2"/>
          <w:sz w:val="30"/>
          <w:szCs w:val="30"/>
        </w:rPr>
        <w:t>DB37/2801.6-2018</w:t>
      </w:r>
      <w:r w:rsidRPr="00D92C84">
        <w:rPr>
          <w:kern w:val="2"/>
          <w:sz w:val="30"/>
          <w:szCs w:val="30"/>
        </w:rPr>
        <w:t>）（非甲烷总烃</w:t>
      </w:r>
      <w:r w:rsidRPr="00D92C84">
        <w:rPr>
          <w:kern w:val="2"/>
          <w:sz w:val="30"/>
          <w:szCs w:val="30"/>
        </w:rPr>
        <w:t>2.0mg/m</w:t>
      </w:r>
      <w:r w:rsidRPr="00D92C84">
        <w:rPr>
          <w:kern w:val="2"/>
          <w:sz w:val="30"/>
          <w:szCs w:val="30"/>
          <w:vertAlign w:val="superscript"/>
        </w:rPr>
        <w:t>3</w:t>
      </w:r>
      <w:r w:rsidRPr="00D92C84">
        <w:rPr>
          <w:kern w:val="2"/>
          <w:sz w:val="30"/>
          <w:szCs w:val="30"/>
        </w:rPr>
        <w:t>；二甲苯</w:t>
      </w:r>
      <w:r w:rsidRPr="00D92C84">
        <w:rPr>
          <w:kern w:val="2"/>
          <w:sz w:val="30"/>
          <w:szCs w:val="30"/>
        </w:rPr>
        <w:t>0.2mg/m</w:t>
      </w:r>
      <w:r w:rsidRPr="00D92C84">
        <w:rPr>
          <w:kern w:val="2"/>
          <w:sz w:val="30"/>
          <w:szCs w:val="30"/>
          <w:vertAlign w:val="superscript"/>
        </w:rPr>
        <w:t>3</w:t>
      </w:r>
      <w:r w:rsidRPr="00D92C84">
        <w:rPr>
          <w:kern w:val="2"/>
          <w:sz w:val="30"/>
          <w:szCs w:val="30"/>
        </w:rPr>
        <w:t>）</w:t>
      </w:r>
      <w:r w:rsidRPr="00D92C84">
        <w:rPr>
          <w:rFonts w:hint="eastAsia"/>
          <w:kern w:val="2"/>
          <w:sz w:val="30"/>
          <w:szCs w:val="30"/>
        </w:rPr>
        <w:t>；</w:t>
      </w:r>
      <w:r w:rsidRPr="00D92C84">
        <w:rPr>
          <w:sz w:val="30"/>
          <w:szCs w:val="30"/>
        </w:rPr>
        <w:t>臭气浓度最大值为</w:t>
      </w:r>
      <w:r w:rsidRPr="00D92C84">
        <w:rPr>
          <w:sz w:val="30"/>
          <w:szCs w:val="30"/>
        </w:rPr>
        <w:t>1</w:t>
      </w:r>
      <w:r w:rsidRPr="00D92C84">
        <w:rPr>
          <w:rFonts w:hint="eastAsia"/>
          <w:sz w:val="30"/>
          <w:szCs w:val="30"/>
        </w:rPr>
        <w:t>5</w:t>
      </w:r>
      <w:r w:rsidRPr="00D92C84">
        <w:rPr>
          <w:sz w:val="30"/>
          <w:szCs w:val="30"/>
        </w:rPr>
        <w:t>（无量纲），满足《恶臭污染物排放标准》（</w:t>
      </w:r>
      <w:r w:rsidRPr="00D92C84">
        <w:rPr>
          <w:sz w:val="30"/>
          <w:szCs w:val="30"/>
        </w:rPr>
        <w:t>GB14554-93</w:t>
      </w:r>
      <w:r w:rsidRPr="00D92C84">
        <w:rPr>
          <w:sz w:val="30"/>
          <w:szCs w:val="30"/>
        </w:rPr>
        <w:t>）限值要求（臭气浓度：</w:t>
      </w:r>
      <w:r w:rsidRPr="00D92C84">
        <w:rPr>
          <w:sz w:val="30"/>
          <w:szCs w:val="30"/>
        </w:rPr>
        <w:t>20</w:t>
      </w:r>
      <w:r w:rsidRPr="00D92C84">
        <w:rPr>
          <w:sz w:val="30"/>
          <w:szCs w:val="30"/>
        </w:rPr>
        <w:t>（无量纲））</w:t>
      </w:r>
      <w:r>
        <w:rPr>
          <w:rFonts w:hint="eastAsia"/>
          <w:sz w:val="30"/>
          <w:szCs w:val="30"/>
        </w:rPr>
        <w:t>。</w:t>
      </w:r>
    </w:p>
    <w:p w14:paraId="1A3B73CD" w14:textId="77777777" w:rsidR="004E783F" w:rsidRPr="00B358CF" w:rsidRDefault="004E783F" w:rsidP="004E783F">
      <w:pPr>
        <w:ind w:firstLine="600"/>
        <w:rPr>
          <w:sz w:val="30"/>
          <w:szCs w:val="30"/>
        </w:rPr>
      </w:pPr>
      <w:r w:rsidRPr="00B358CF">
        <w:rPr>
          <w:sz w:val="30"/>
          <w:szCs w:val="30"/>
        </w:rPr>
        <w:t>3</w:t>
      </w:r>
      <w:r w:rsidRPr="00B358CF">
        <w:rPr>
          <w:sz w:val="30"/>
          <w:szCs w:val="30"/>
        </w:rPr>
        <w:t>、厂界噪声</w:t>
      </w:r>
    </w:p>
    <w:p w14:paraId="75D6333F" w14:textId="345AE15B" w:rsidR="004E783F" w:rsidRPr="00B358CF" w:rsidRDefault="004E783F" w:rsidP="004E783F">
      <w:pPr>
        <w:ind w:firstLine="600"/>
        <w:rPr>
          <w:sz w:val="30"/>
          <w:szCs w:val="30"/>
        </w:rPr>
      </w:pPr>
      <w:r w:rsidRPr="00B358CF">
        <w:rPr>
          <w:sz w:val="30"/>
          <w:szCs w:val="30"/>
        </w:rPr>
        <w:t>验收监测期间，东、南、西、北厂界昼、夜间噪声均能够满足批复标准《工业企业厂界环境噪声排放标准》（</w:t>
      </w:r>
      <w:r w:rsidRPr="00B358CF">
        <w:rPr>
          <w:sz w:val="30"/>
          <w:szCs w:val="30"/>
        </w:rPr>
        <w:t>GB 12348-2008</w:t>
      </w:r>
      <w:r w:rsidRPr="00B358CF">
        <w:rPr>
          <w:sz w:val="30"/>
          <w:szCs w:val="30"/>
        </w:rPr>
        <w:t>）</w:t>
      </w:r>
      <w:r w:rsidR="00EF3202">
        <w:rPr>
          <w:sz w:val="30"/>
          <w:szCs w:val="30"/>
        </w:rPr>
        <w:t>3</w:t>
      </w:r>
      <w:r w:rsidRPr="00B358CF">
        <w:rPr>
          <w:sz w:val="30"/>
          <w:szCs w:val="30"/>
        </w:rPr>
        <w:t>类标准的要求</w:t>
      </w:r>
      <w:r>
        <w:rPr>
          <w:rFonts w:hint="eastAsia"/>
          <w:sz w:val="30"/>
          <w:szCs w:val="30"/>
        </w:rPr>
        <w:t>。</w:t>
      </w:r>
    </w:p>
    <w:p w14:paraId="3578E56F" w14:textId="77777777" w:rsidR="004E783F" w:rsidRPr="00B358CF" w:rsidRDefault="004E783F" w:rsidP="004E783F">
      <w:pPr>
        <w:ind w:firstLine="600"/>
        <w:rPr>
          <w:sz w:val="30"/>
          <w:szCs w:val="30"/>
        </w:rPr>
      </w:pPr>
      <w:r w:rsidRPr="00B358CF">
        <w:rPr>
          <w:sz w:val="30"/>
          <w:szCs w:val="30"/>
        </w:rPr>
        <w:t>4</w:t>
      </w:r>
      <w:r w:rsidRPr="00B358CF">
        <w:rPr>
          <w:sz w:val="30"/>
          <w:szCs w:val="30"/>
        </w:rPr>
        <w:t>、固体废物</w:t>
      </w:r>
    </w:p>
    <w:p w14:paraId="7A069C60" w14:textId="16CDC868" w:rsidR="004E783F" w:rsidRPr="00B358CF" w:rsidRDefault="00EF3202" w:rsidP="004E783F">
      <w:pPr>
        <w:ind w:firstLine="600"/>
        <w:rPr>
          <w:sz w:val="30"/>
          <w:szCs w:val="30"/>
        </w:rPr>
      </w:pPr>
      <w:r w:rsidRPr="00EF3202">
        <w:rPr>
          <w:rFonts w:hint="eastAsia"/>
          <w:kern w:val="2"/>
          <w:sz w:val="30"/>
          <w:szCs w:val="30"/>
        </w:rPr>
        <w:t>生活垃圾收集后由环卫部门定期清运处理；</w:t>
      </w:r>
      <w:r w:rsidR="00506050" w:rsidRPr="00506050">
        <w:rPr>
          <w:rFonts w:hint="eastAsia"/>
          <w:kern w:val="2"/>
          <w:sz w:val="30"/>
          <w:szCs w:val="30"/>
        </w:rPr>
        <w:t>废包装袋集中收集后外售；脉冲式滤筒除尘器收集的粉尘回用于生产，废包装桶、废滤筒、废活性炭、废颜料集中收集暂存后委托有资质的单位处理</w:t>
      </w:r>
      <w:r w:rsidR="004E783F" w:rsidRPr="00B358CF">
        <w:rPr>
          <w:sz w:val="30"/>
          <w:szCs w:val="30"/>
        </w:rPr>
        <w:t>。</w:t>
      </w:r>
    </w:p>
    <w:p w14:paraId="6AAA12E5" w14:textId="77777777" w:rsidR="004E783F" w:rsidRPr="00B358CF" w:rsidRDefault="004E783F" w:rsidP="004E783F">
      <w:pPr>
        <w:ind w:firstLine="600"/>
        <w:rPr>
          <w:sz w:val="30"/>
          <w:szCs w:val="30"/>
        </w:rPr>
      </w:pPr>
      <w:r w:rsidRPr="00B358CF">
        <w:rPr>
          <w:sz w:val="30"/>
          <w:szCs w:val="30"/>
        </w:rPr>
        <w:t>5</w:t>
      </w:r>
      <w:r w:rsidRPr="00B358CF">
        <w:rPr>
          <w:sz w:val="30"/>
          <w:szCs w:val="30"/>
        </w:rPr>
        <w:t>、总量控制</w:t>
      </w:r>
    </w:p>
    <w:p w14:paraId="38EAF743" w14:textId="4BAF77B7" w:rsidR="00EF3202" w:rsidRDefault="00EF3202" w:rsidP="004E783F">
      <w:pPr>
        <w:ind w:firstLine="600"/>
        <w:rPr>
          <w:color w:val="000000" w:themeColor="text1"/>
          <w:sz w:val="30"/>
          <w:szCs w:val="30"/>
        </w:rPr>
      </w:pPr>
      <w:r w:rsidRPr="00EF3202">
        <w:rPr>
          <w:rFonts w:hint="eastAsia"/>
          <w:color w:val="000000" w:themeColor="text1"/>
          <w:sz w:val="30"/>
          <w:szCs w:val="30"/>
        </w:rPr>
        <w:t>东营首创水务有限公司</w:t>
      </w:r>
      <w:r w:rsidR="004E783F" w:rsidRPr="00B358CF">
        <w:rPr>
          <w:color w:val="000000" w:themeColor="text1"/>
          <w:sz w:val="30"/>
          <w:szCs w:val="30"/>
        </w:rPr>
        <w:t>出水水质执行《地表水环境质量标准》（</w:t>
      </w:r>
      <w:r w:rsidR="004E783F" w:rsidRPr="00B358CF">
        <w:rPr>
          <w:color w:val="000000" w:themeColor="text1"/>
          <w:sz w:val="30"/>
          <w:szCs w:val="30"/>
        </w:rPr>
        <w:t>GB3838-2002</w:t>
      </w:r>
      <w:r w:rsidR="004E783F" w:rsidRPr="00B358CF">
        <w:rPr>
          <w:color w:val="000000" w:themeColor="text1"/>
          <w:sz w:val="30"/>
          <w:szCs w:val="30"/>
        </w:rPr>
        <w:t>）中</w:t>
      </w:r>
      <w:r w:rsidR="004E783F" w:rsidRPr="00B358CF">
        <w:rPr>
          <w:color w:val="000000" w:themeColor="text1"/>
          <w:sz w:val="30"/>
          <w:szCs w:val="30"/>
        </w:rPr>
        <w:t>V</w:t>
      </w:r>
      <w:r w:rsidR="004E783F" w:rsidRPr="00B358CF">
        <w:rPr>
          <w:color w:val="000000" w:themeColor="text1"/>
          <w:sz w:val="30"/>
          <w:szCs w:val="30"/>
        </w:rPr>
        <w:t>类水质标准（</w:t>
      </w:r>
      <w:r w:rsidR="004E783F" w:rsidRPr="00B358CF">
        <w:rPr>
          <w:color w:val="000000" w:themeColor="text1"/>
          <w:sz w:val="30"/>
          <w:szCs w:val="30"/>
        </w:rPr>
        <w:t>COD</w:t>
      </w:r>
      <w:r w:rsidR="004E783F" w:rsidRPr="00B358CF">
        <w:rPr>
          <w:color w:val="000000" w:themeColor="text1"/>
          <w:sz w:val="30"/>
          <w:szCs w:val="30"/>
          <w:vertAlign w:val="subscript"/>
        </w:rPr>
        <w:t>Cr</w:t>
      </w:r>
      <w:r w:rsidR="004E783F" w:rsidRPr="00B358CF">
        <w:rPr>
          <w:color w:val="000000" w:themeColor="text1"/>
          <w:sz w:val="30"/>
          <w:szCs w:val="30"/>
        </w:rPr>
        <w:t>≤40mg/L</w:t>
      </w:r>
      <w:r w:rsidR="004E783F" w:rsidRPr="00B358CF">
        <w:rPr>
          <w:color w:val="000000" w:themeColor="text1"/>
          <w:sz w:val="30"/>
          <w:szCs w:val="30"/>
        </w:rPr>
        <w:t>、氨氮</w:t>
      </w:r>
      <w:r w:rsidR="004E783F" w:rsidRPr="00B358CF">
        <w:rPr>
          <w:color w:val="000000" w:themeColor="text1"/>
          <w:sz w:val="30"/>
          <w:szCs w:val="30"/>
        </w:rPr>
        <w:t>≤2mg/L</w:t>
      </w:r>
      <w:r w:rsidR="004E783F" w:rsidRPr="00B358CF">
        <w:rPr>
          <w:color w:val="000000" w:themeColor="text1"/>
          <w:sz w:val="30"/>
          <w:szCs w:val="30"/>
        </w:rPr>
        <w:t>），则本项目</w:t>
      </w:r>
      <w:r w:rsidR="004E783F" w:rsidRPr="00B358CF">
        <w:rPr>
          <w:color w:val="000000" w:themeColor="text1"/>
          <w:sz w:val="30"/>
          <w:szCs w:val="30"/>
        </w:rPr>
        <w:t>COD</w:t>
      </w:r>
      <w:r w:rsidR="004E783F" w:rsidRPr="00B358CF">
        <w:rPr>
          <w:color w:val="000000" w:themeColor="text1"/>
          <w:sz w:val="30"/>
          <w:szCs w:val="30"/>
        </w:rPr>
        <w:t>、氨氮排放量分别为</w:t>
      </w:r>
      <w:r>
        <w:rPr>
          <w:color w:val="000000" w:themeColor="text1"/>
          <w:sz w:val="30"/>
          <w:szCs w:val="30"/>
        </w:rPr>
        <w:t>0.</w:t>
      </w:r>
      <w:r w:rsidR="00506050">
        <w:rPr>
          <w:rFonts w:hint="eastAsia"/>
          <w:color w:val="000000" w:themeColor="text1"/>
          <w:sz w:val="30"/>
          <w:szCs w:val="30"/>
        </w:rPr>
        <w:t>1</w:t>
      </w:r>
      <w:r>
        <w:rPr>
          <w:color w:val="000000" w:themeColor="text1"/>
          <w:sz w:val="30"/>
          <w:szCs w:val="30"/>
        </w:rPr>
        <w:t>6</w:t>
      </w:r>
      <w:r w:rsidR="004E783F" w:rsidRPr="0089208E">
        <w:rPr>
          <w:color w:val="000000" w:themeColor="text1"/>
          <w:sz w:val="30"/>
          <w:szCs w:val="30"/>
        </w:rPr>
        <w:t>t/a</w:t>
      </w:r>
      <w:r w:rsidR="004E783F" w:rsidRPr="0089208E">
        <w:rPr>
          <w:color w:val="000000" w:themeColor="text1"/>
          <w:sz w:val="30"/>
          <w:szCs w:val="30"/>
        </w:rPr>
        <w:t>、</w:t>
      </w:r>
      <w:r w:rsidR="004E783F" w:rsidRPr="0089208E">
        <w:rPr>
          <w:color w:val="000000" w:themeColor="text1"/>
          <w:sz w:val="30"/>
          <w:szCs w:val="30"/>
        </w:rPr>
        <w:t>0.0</w:t>
      </w:r>
      <w:r>
        <w:rPr>
          <w:color w:val="000000" w:themeColor="text1"/>
          <w:sz w:val="30"/>
          <w:szCs w:val="30"/>
        </w:rPr>
        <w:t>2</w:t>
      </w:r>
      <w:r w:rsidR="004E783F" w:rsidRPr="0089208E">
        <w:rPr>
          <w:color w:val="000000" w:themeColor="text1"/>
          <w:sz w:val="30"/>
          <w:szCs w:val="30"/>
        </w:rPr>
        <w:t>t/a</w:t>
      </w:r>
      <w:r w:rsidR="004E783F" w:rsidRPr="0089208E">
        <w:rPr>
          <w:color w:val="000000" w:themeColor="text1"/>
          <w:sz w:val="30"/>
          <w:szCs w:val="30"/>
        </w:rPr>
        <w:t>，</w:t>
      </w:r>
      <w:r w:rsidR="004E783F" w:rsidRPr="00B358CF">
        <w:rPr>
          <w:color w:val="000000" w:themeColor="text1"/>
          <w:sz w:val="30"/>
          <w:szCs w:val="30"/>
        </w:rPr>
        <w:t>水污染物总量纳入</w:t>
      </w:r>
      <w:r w:rsidRPr="00EF3202">
        <w:rPr>
          <w:rFonts w:hint="eastAsia"/>
          <w:color w:val="000000" w:themeColor="text1"/>
          <w:sz w:val="30"/>
          <w:szCs w:val="30"/>
        </w:rPr>
        <w:t>东营首创水务有限公司</w:t>
      </w:r>
      <w:r w:rsidR="004E783F" w:rsidRPr="00B358CF">
        <w:rPr>
          <w:color w:val="000000" w:themeColor="text1"/>
          <w:sz w:val="30"/>
          <w:szCs w:val="30"/>
        </w:rPr>
        <w:t>总量指标，不需单独申请总量。</w:t>
      </w:r>
    </w:p>
    <w:p w14:paraId="19A3DD7F" w14:textId="0307EFC4" w:rsidR="004E783F" w:rsidRPr="00B358CF" w:rsidRDefault="00EF3202" w:rsidP="004E783F">
      <w:pPr>
        <w:ind w:firstLine="600"/>
        <w:rPr>
          <w:color w:val="000000" w:themeColor="text1"/>
          <w:sz w:val="30"/>
          <w:szCs w:val="30"/>
        </w:rPr>
      </w:pPr>
      <w:r w:rsidRPr="00EF3202">
        <w:rPr>
          <w:rFonts w:hint="eastAsia"/>
          <w:color w:val="000000" w:themeColor="text1"/>
          <w:sz w:val="30"/>
          <w:szCs w:val="30"/>
        </w:rPr>
        <w:t>原环评中本项目预测有组织颗粒物排放量为</w:t>
      </w:r>
      <w:r w:rsidRPr="00EF3202">
        <w:rPr>
          <w:rFonts w:hint="eastAsia"/>
          <w:color w:val="000000" w:themeColor="text1"/>
          <w:sz w:val="30"/>
          <w:szCs w:val="30"/>
        </w:rPr>
        <w:t>0.</w:t>
      </w:r>
      <w:r w:rsidR="00506050">
        <w:rPr>
          <w:rFonts w:hint="eastAsia"/>
          <w:color w:val="000000" w:themeColor="text1"/>
          <w:sz w:val="30"/>
          <w:szCs w:val="30"/>
        </w:rPr>
        <w:t>21</w:t>
      </w:r>
      <w:r w:rsidRPr="00EF3202">
        <w:rPr>
          <w:rFonts w:hint="eastAsia"/>
          <w:color w:val="000000" w:themeColor="text1"/>
          <w:sz w:val="30"/>
          <w:szCs w:val="30"/>
        </w:rPr>
        <w:t>t/a</w:t>
      </w:r>
      <w:r>
        <w:rPr>
          <w:rFonts w:hint="eastAsia"/>
          <w:color w:val="000000" w:themeColor="text1"/>
          <w:sz w:val="30"/>
          <w:szCs w:val="30"/>
        </w:rPr>
        <w:t>，验收监测期间有组织颗粒物排放量为</w:t>
      </w:r>
      <w:r>
        <w:rPr>
          <w:rFonts w:hint="eastAsia"/>
          <w:color w:val="000000" w:themeColor="text1"/>
          <w:sz w:val="30"/>
          <w:szCs w:val="30"/>
        </w:rPr>
        <w:t>0</w:t>
      </w:r>
      <w:r>
        <w:rPr>
          <w:color w:val="000000" w:themeColor="text1"/>
          <w:sz w:val="30"/>
          <w:szCs w:val="30"/>
        </w:rPr>
        <w:t>.</w:t>
      </w:r>
      <w:r w:rsidR="00506050">
        <w:rPr>
          <w:rFonts w:hint="eastAsia"/>
          <w:color w:val="000000" w:themeColor="text1"/>
          <w:sz w:val="30"/>
          <w:szCs w:val="30"/>
        </w:rPr>
        <w:t>194</w:t>
      </w:r>
      <w:r>
        <w:rPr>
          <w:rFonts w:hint="eastAsia"/>
          <w:color w:val="000000" w:themeColor="text1"/>
          <w:sz w:val="30"/>
          <w:szCs w:val="30"/>
        </w:rPr>
        <w:t>t</w:t>
      </w:r>
      <w:r>
        <w:rPr>
          <w:color w:val="000000" w:themeColor="text1"/>
          <w:sz w:val="30"/>
          <w:szCs w:val="30"/>
        </w:rPr>
        <w:t>/</w:t>
      </w:r>
      <w:r>
        <w:rPr>
          <w:rFonts w:hint="eastAsia"/>
          <w:color w:val="000000" w:themeColor="text1"/>
          <w:sz w:val="30"/>
          <w:szCs w:val="30"/>
        </w:rPr>
        <w:t>a</w:t>
      </w:r>
      <w:r w:rsidR="00506050">
        <w:rPr>
          <w:rFonts w:hint="eastAsia"/>
          <w:color w:val="000000" w:themeColor="text1"/>
          <w:sz w:val="30"/>
          <w:szCs w:val="30"/>
        </w:rPr>
        <w:t>；</w:t>
      </w:r>
      <w:r w:rsidR="00506050" w:rsidRPr="00EF3202">
        <w:rPr>
          <w:rFonts w:hint="eastAsia"/>
          <w:color w:val="000000" w:themeColor="text1"/>
          <w:sz w:val="30"/>
          <w:szCs w:val="30"/>
        </w:rPr>
        <w:t>原环评中本项目预测</w:t>
      </w:r>
      <w:r w:rsidR="00506050">
        <w:rPr>
          <w:rFonts w:hint="eastAsia"/>
          <w:color w:val="000000" w:themeColor="text1"/>
          <w:sz w:val="30"/>
          <w:szCs w:val="30"/>
        </w:rPr>
        <w:t>VOCs</w:t>
      </w:r>
      <w:r w:rsidR="00506050" w:rsidRPr="00EF3202">
        <w:rPr>
          <w:rFonts w:hint="eastAsia"/>
          <w:color w:val="000000" w:themeColor="text1"/>
          <w:sz w:val="30"/>
          <w:szCs w:val="30"/>
        </w:rPr>
        <w:t>排放量为</w:t>
      </w:r>
      <w:r w:rsidR="00506050">
        <w:rPr>
          <w:rFonts w:hint="eastAsia"/>
          <w:color w:val="000000" w:themeColor="text1"/>
          <w:sz w:val="30"/>
          <w:szCs w:val="30"/>
        </w:rPr>
        <w:t>1.58</w:t>
      </w:r>
      <w:r w:rsidR="00506050" w:rsidRPr="00EF3202">
        <w:rPr>
          <w:rFonts w:hint="eastAsia"/>
          <w:color w:val="000000" w:themeColor="text1"/>
          <w:sz w:val="30"/>
          <w:szCs w:val="30"/>
        </w:rPr>
        <w:t>t/a</w:t>
      </w:r>
      <w:r w:rsidR="00506050">
        <w:rPr>
          <w:rFonts w:hint="eastAsia"/>
          <w:color w:val="000000" w:themeColor="text1"/>
          <w:sz w:val="30"/>
          <w:szCs w:val="30"/>
        </w:rPr>
        <w:t>，验收监测期间</w:t>
      </w:r>
      <w:r w:rsidR="008B1AFE">
        <w:rPr>
          <w:rFonts w:hint="eastAsia"/>
          <w:color w:val="000000" w:themeColor="text1"/>
          <w:sz w:val="30"/>
          <w:szCs w:val="30"/>
        </w:rPr>
        <w:t>VOCs</w:t>
      </w:r>
      <w:r w:rsidR="00506050">
        <w:rPr>
          <w:rFonts w:hint="eastAsia"/>
          <w:color w:val="000000" w:themeColor="text1"/>
          <w:sz w:val="30"/>
          <w:szCs w:val="30"/>
        </w:rPr>
        <w:t>排放量为</w:t>
      </w:r>
      <w:r w:rsidR="00506050">
        <w:rPr>
          <w:rFonts w:hint="eastAsia"/>
          <w:color w:val="000000" w:themeColor="text1"/>
          <w:sz w:val="30"/>
          <w:szCs w:val="30"/>
        </w:rPr>
        <w:t>0</w:t>
      </w:r>
      <w:r w:rsidR="00506050">
        <w:rPr>
          <w:color w:val="000000" w:themeColor="text1"/>
          <w:sz w:val="30"/>
          <w:szCs w:val="30"/>
        </w:rPr>
        <w:t>.</w:t>
      </w:r>
      <w:r w:rsidR="008B1AFE">
        <w:rPr>
          <w:rFonts w:hint="eastAsia"/>
          <w:color w:val="000000" w:themeColor="text1"/>
          <w:sz w:val="30"/>
          <w:szCs w:val="30"/>
        </w:rPr>
        <w:t>2</w:t>
      </w:r>
      <w:r w:rsidR="00506050">
        <w:rPr>
          <w:rFonts w:hint="eastAsia"/>
          <w:color w:val="000000" w:themeColor="text1"/>
          <w:sz w:val="30"/>
          <w:szCs w:val="30"/>
        </w:rPr>
        <w:t>14t</w:t>
      </w:r>
      <w:r w:rsidR="00506050">
        <w:rPr>
          <w:color w:val="000000" w:themeColor="text1"/>
          <w:sz w:val="30"/>
          <w:szCs w:val="30"/>
        </w:rPr>
        <w:t>/</w:t>
      </w:r>
      <w:r w:rsidR="00506050">
        <w:rPr>
          <w:rFonts w:hint="eastAsia"/>
          <w:color w:val="000000" w:themeColor="text1"/>
          <w:sz w:val="30"/>
          <w:szCs w:val="30"/>
        </w:rPr>
        <w:t>a</w:t>
      </w:r>
      <w:r w:rsidR="008B1AFE">
        <w:rPr>
          <w:rFonts w:hint="eastAsia"/>
          <w:color w:val="000000" w:themeColor="text1"/>
          <w:sz w:val="30"/>
          <w:szCs w:val="30"/>
        </w:rPr>
        <w:t>。</w:t>
      </w:r>
      <w:r w:rsidR="008B1AFE" w:rsidRPr="008B1AFE">
        <w:rPr>
          <w:rFonts w:hint="eastAsia"/>
          <w:color w:val="000000" w:themeColor="text1"/>
          <w:sz w:val="30"/>
          <w:szCs w:val="30"/>
        </w:rPr>
        <w:t>企业初始排污确权</w:t>
      </w:r>
      <w:r w:rsidR="008B1AFE" w:rsidRPr="008B1AFE">
        <w:rPr>
          <w:rFonts w:hint="eastAsia"/>
          <w:color w:val="000000" w:themeColor="text1"/>
          <w:sz w:val="30"/>
          <w:szCs w:val="30"/>
        </w:rPr>
        <w:lastRenderedPageBreak/>
        <w:t>量为颗粒物</w:t>
      </w:r>
      <w:r w:rsidR="008B1AFE" w:rsidRPr="008B1AFE">
        <w:rPr>
          <w:rFonts w:hint="eastAsia"/>
          <w:color w:val="000000" w:themeColor="text1"/>
          <w:sz w:val="30"/>
          <w:szCs w:val="30"/>
        </w:rPr>
        <w:t>1.08t/a</w:t>
      </w:r>
      <w:r w:rsidR="008B1AFE" w:rsidRPr="008B1AFE">
        <w:rPr>
          <w:rFonts w:hint="eastAsia"/>
          <w:color w:val="000000" w:themeColor="text1"/>
          <w:sz w:val="30"/>
          <w:szCs w:val="30"/>
        </w:rPr>
        <w:t>、挥发性有机物</w:t>
      </w:r>
      <w:r w:rsidR="008B1AFE" w:rsidRPr="008B1AFE">
        <w:rPr>
          <w:rFonts w:hint="eastAsia"/>
          <w:color w:val="000000" w:themeColor="text1"/>
          <w:sz w:val="30"/>
          <w:szCs w:val="30"/>
        </w:rPr>
        <w:t>5.4t/a</w:t>
      </w:r>
      <w:r w:rsidR="008B1AFE">
        <w:rPr>
          <w:rFonts w:hint="eastAsia"/>
          <w:color w:val="000000" w:themeColor="text1"/>
          <w:sz w:val="30"/>
          <w:szCs w:val="30"/>
        </w:rPr>
        <w:t>，</w:t>
      </w:r>
      <w:r w:rsidRPr="00EF3202">
        <w:rPr>
          <w:rFonts w:hint="eastAsia"/>
          <w:color w:val="000000" w:themeColor="text1"/>
          <w:sz w:val="30"/>
          <w:szCs w:val="30"/>
        </w:rPr>
        <w:t>根据《关于</w:t>
      </w:r>
      <w:r w:rsidRPr="00EF3202">
        <w:rPr>
          <w:rFonts w:hint="eastAsia"/>
          <w:color w:val="000000" w:themeColor="text1"/>
          <w:sz w:val="30"/>
          <w:szCs w:val="30"/>
        </w:rPr>
        <w:t>&lt;</w:t>
      </w:r>
      <w:r w:rsidRPr="00EF3202">
        <w:rPr>
          <w:rFonts w:hint="eastAsia"/>
          <w:color w:val="000000" w:themeColor="text1"/>
          <w:sz w:val="30"/>
          <w:szCs w:val="30"/>
        </w:rPr>
        <w:t>污染物排放总量指标跟着项目走机制实施细则</w:t>
      </w:r>
      <w:r w:rsidRPr="00EF3202">
        <w:rPr>
          <w:rFonts w:hint="eastAsia"/>
          <w:color w:val="000000" w:themeColor="text1"/>
          <w:sz w:val="30"/>
          <w:szCs w:val="30"/>
        </w:rPr>
        <w:t>&gt;</w:t>
      </w:r>
      <w:r w:rsidRPr="00EF3202">
        <w:rPr>
          <w:rFonts w:hint="eastAsia"/>
          <w:color w:val="000000" w:themeColor="text1"/>
          <w:sz w:val="30"/>
          <w:szCs w:val="30"/>
        </w:rPr>
        <w:t>的通知》（东营市生态环境局、</w:t>
      </w:r>
      <w:r w:rsidRPr="00EF3202">
        <w:rPr>
          <w:rFonts w:hint="eastAsia"/>
          <w:color w:val="000000" w:themeColor="text1"/>
          <w:sz w:val="30"/>
          <w:szCs w:val="30"/>
        </w:rPr>
        <w:t>2020</w:t>
      </w:r>
      <w:r w:rsidRPr="00EF3202">
        <w:rPr>
          <w:rFonts w:hint="eastAsia"/>
          <w:color w:val="000000" w:themeColor="text1"/>
          <w:sz w:val="30"/>
          <w:szCs w:val="30"/>
        </w:rPr>
        <w:t>年</w:t>
      </w:r>
      <w:r w:rsidRPr="00EF3202">
        <w:rPr>
          <w:rFonts w:hint="eastAsia"/>
          <w:color w:val="000000" w:themeColor="text1"/>
          <w:sz w:val="30"/>
          <w:szCs w:val="30"/>
        </w:rPr>
        <w:t>7</w:t>
      </w:r>
      <w:r w:rsidRPr="00EF3202">
        <w:rPr>
          <w:rFonts w:hint="eastAsia"/>
          <w:color w:val="000000" w:themeColor="text1"/>
          <w:sz w:val="30"/>
          <w:szCs w:val="30"/>
        </w:rPr>
        <w:t>月</w:t>
      </w:r>
      <w:r w:rsidRPr="00EF3202">
        <w:rPr>
          <w:rFonts w:hint="eastAsia"/>
          <w:color w:val="000000" w:themeColor="text1"/>
          <w:sz w:val="30"/>
          <w:szCs w:val="30"/>
        </w:rPr>
        <w:t>29</w:t>
      </w:r>
      <w:r w:rsidRPr="00EF3202">
        <w:rPr>
          <w:rFonts w:hint="eastAsia"/>
          <w:color w:val="000000" w:themeColor="text1"/>
          <w:sz w:val="30"/>
          <w:szCs w:val="30"/>
        </w:rPr>
        <w:t>日），</w:t>
      </w:r>
      <w:r w:rsidR="008B1AFE" w:rsidRPr="008B1AFE">
        <w:rPr>
          <w:rFonts w:hint="eastAsia"/>
          <w:color w:val="000000" w:themeColor="text1"/>
          <w:sz w:val="30"/>
          <w:szCs w:val="30"/>
        </w:rPr>
        <w:t>本项目扩建后全厂污染物排放量未超过初始排污确权量，因此，本项目无需申请总量指标</w:t>
      </w:r>
      <w:r>
        <w:rPr>
          <w:rFonts w:hint="eastAsia"/>
          <w:color w:val="000000" w:themeColor="text1"/>
          <w:sz w:val="30"/>
          <w:szCs w:val="30"/>
        </w:rPr>
        <w:t>。</w:t>
      </w:r>
    </w:p>
    <w:p w14:paraId="3E74FFBE" w14:textId="77777777" w:rsidR="004E783F" w:rsidRPr="00B358CF" w:rsidRDefault="004E783F" w:rsidP="004E783F">
      <w:pPr>
        <w:ind w:firstLineChars="100" w:firstLine="301"/>
        <w:rPr>
          <w:b/>
          <w:bCs/>
          <w:sz w:val="30"/>
          <w:szCs w:val="30"/>
        </w:rPr>
      </w:pPr>
      <w:r w:rsidRPr="00B358CF">
        <w:rPr>
          <w:b/>
          <w:bCs/>
          <w:sz w:val="30"/>
          <w:szCs w:val="30"/>
        </w:rPr>
        <w:t>五、验收结论</w:t>
      </w:r>
    </w:p>
    <w:p w14:paraId="2983F51D" w14:textId="370EE03E" w:rsidR="004E783F" w:rsidRPr="00B358CF" w:rsidRDefault="004E783F" w:rsidP="004E783F">
      <w:pPr>
        <w:ind w:firstLine="600"/>
        <w:rPr>
          <w:color w:val="000000" w:themeColor="text1"/>
          <w:sz w:val="30"/>
          <w:szCs w:val="30"/>
        </w:rPr>
      </w:pPr>
      <w:r w:rsidRPr="00B358CF">
        <w:rPr>
          <w:color w:val="000000" w:themeColor="text1"/>
          <w:sz w:val="30"/>
          <w:szCs w:val="30"/>
        </w:rPr>
        <w:t>根据竣工环境保护验收检测报告和现场核查情况，项目环保手续完备，技术资料齐全，执行了环境影响评价和</w:t>
      </w:r>
      <w:r w:rsidRPr="00B358CF">
        <w:rPr>
          <w:color w:val="000000" w:themeColor="text1"/>
          <w:sz w:val="30"/>
          <w:szCs w:val="30"/>
        </w:rPr>
        <w:t>“</w:t>
      </w:r>
      <w:r w:rsidRPr="00B358CF">
        <w:rPr>
          <w:color w:val="000000" w:themeColor="text1"/>
          <w:sz w:val="30"/>
          <w:szCs w:val="30"/>
        </w:rPr>
        <w:t>三同时</w:t>
      </w:r>
      <w:r w:rsidRPr="00B358CF">
        <w:rPr>
          <w:color w:val="000000" w:themeColor="text1"/>
          <w:sz w:val="30"/>
          <w:szCs w:val="30"/>
        </w:rPr>
        <w:t>”</w:t>
      </w:r>
      <w:r w:rsidRPr="00B358CF">
        <w:rPr>
          <w:color w:val="000000" w:themeColor="text1"/>
          <w:sz w:val="30"/>
          <w:szCs w:val="30"/>
        </w:rPr>
        <w:t>管理制度，基本落实了环评报告及环评批复所规定的各项环境污染防治措施，外排污染物符合达标排放要求，达到竣工环保验收要求。根据</w:t>
      </w:r>
      <w:r w:rsidR="008B1AFE" w:rsidRPr="008B1AFE">
        <w:rPr>
          <w:rFonts w:hint="eastAsia"/>
          <w:color w:val="000000" w:themeColor="text1"/>
          <w:sz w:val="30"/>
          <w:szCs w:val="30"/>
        </w:rPr>
        <w:t>山东环澳检测有限公司（</w:t>
      </w:r>
      <w:r w:rsidR="008B1AFE" w:rsidRPr="008B1AFE">
        <w:rPr>
          <w:rFonts w:hint="eastAsia"/>
          <w:color w:val="000000" w:themeColor="text1"/>
          <w:sz w:val="30"/>
          <w:szCs w:val="30"/>
        </w:rPr>
        <w:t>CMA</w:t>
      </w:r>
      <w:r w:rsidR="008B1AFE" w:rsidRPr="008B1AFE">
        <w:rPr>
          <w:rFonts w:hint="eastAsia"/>
          <w:color w:val="000000" w:themeColor="text1"/>
          <w:sz w:val="30"/>
          <w:szCs w:val="30"/>
        </w:rPr>
        <w:t>：</w:t>
      </w:r>
      <w:r w:rsidR="008B1AFE" w:rsidRPr="008B1AFE">
        <w:rPr>
          <w:rFonts w:hint="eastAsia"/>
          <w:color w:val="000000" w:themeColor="text1"/>
          <w:sz w:val="30"/>
          <w:szCs w:val="30"/>
        </w:rPr>
        <w:t>231512340534</w:t>
      </w:r>
      <w:r w:rsidR="008B1AFE" w:rsidRPr="008B1AFE">
        <w:rPr>
          <w:rFonts w:hint="eastAsia"/>
          <w:color w:val="000000" w:themeColor="text1"/>
          <w:sz w:val="30"/>
          <w:szCs w:val="30"/>
        </w:rPr>
        <w:t>）</w:t>
      </w:r>
      <w:r w:rsidRPr="00B358CF">
        <w:rPr>
          <w:color w:val="000000" w:themeColor="text1"/>
          <w:sz w:val="30"/>
          <w:szCs w:val="30"/>
        </w:rPr>
        <w:t>出具的竣工环境保护验收监测报告</w:t>
      </w:r>
      <w:r w:rsidR="000738C1" w:rsidRPr="000738C1">
        <w:rPr>
          <w:rFonts w:hint="eastAsia"/>
          <w:color w:val="000000" w:themeColor="text1"/>
          <w:sz w:val="30"/>
          <w:szCs w:val="30"/>
        </w:rPr>
        <w:t>（报告编号：</w:t>
      </w:r>
      <w:r w:rsidR="008B1AFE" w:rsidRPr="008B1AFE">
        <w:rPr>
          <w:color w:val="000000" w:themeColor="text1"/>
          <w:sz w:val="30"/>
          <w:szCs w:val="30"/>
        </w:rPr>
        <w:t>RT2024042336</w:t>
      </w:r>
      <w:r w:rsidR="000738C1" w:rsidRPr="000738C1">
        <w:rPr>
          <w:rFonts w:hint="eastAsia"/>
          <w:color w:val="000000" w:themeColor="text1"/>
          <w:sz w:val="30"/>
          <w:szCs w:val="30"/>
        </w:rPr>
        <w:t>）</w:t>
      </w:r>
      <w:r w:rsidRPr="00B358CF">
        <w:rPr>
          <w:color w:val="000000" w:themeColor="text1"/>
          <w:sz w:val="30"/>
          <w:szCs w:val="30"/>
        </w:rPr>
        <w:t>，各项污染物均达到排放标准要求。</w:t>
      </w:r>
    </w:p>
    <w:p w14:paraId="465F3240" w14:textId="538EE0CF" w:rsidR="004E783F" w:rsidRPr="00B358CF" w:rsidRDefault="004E783F" w:rsidP="004E783F">
      <w:pPr>
        <w:ind w:firstLine="600"/>
        <w:rPr>
          <w:sz w:val="30"/>
          <w:szCs w:val="30"/>
        </w:rPr>
      </w:pPr>
      <w:r w:rsidRPr="00B358CF">
        <w:rPr>
          <w:sz w:val="30"/>
          <w:szCs w:val="30"/>
        </w:rPr>
        <w:t>验收组经认真讨论，认为</w:t>
      </w:r>
      <w:r w:rsidR="007C05C4">
        <w:rPr>
          <w:rFonts w:hint="eastAsia"/>
          <w:sz w:val="30"/>
          <w:szCs w:val="30"/>
        </w:rPr>
        <w:t>山东德士力新材料科技有限公司年产</w:t>
      </w:r>
      <w:r w:rsidR="007C05C4">
        <w:rPr>
          <w:rFonts w:hint="eastAsia"/>
          <w:sz w:val="30"/>
          <w:szCs w:val="30"/>
        </w:rPr>
        <w:t>3500</w:t>
      </w:r>
      <w:r w:rsidR="007C05C4">
        <w:rPr>
          <w:rFonts w:hint="eastAsia"/>
          <w:sz w:val="30"/>
          <w:szCs w:val="30"/>
        </w:rPr>
        <w:t>吨防水、防护涂料项目</w:t>
      </w:r>
      <w:r w:rsidRPr="00B358CF">
        <w:rPr>
          <w:sz w:val="30"/>
          <w:szCs w:val="30"/>
        </w:rPr>
        <w:t>在环境保护方面符合竣工验收条件，经对竣工验收报告进行补充完善后，一致同意通过竣工环境保护验收。</w:t>
      </w:r>
    </w:p>
    <w:p w14:paraId="4D179D7C" w14:textId="77777777" w:rsidR="004E783F" w:rsidRPr="00B358CF" w:rsidRDefault="004E783F" w:rsidP="004E783F">
      <w:pPr>
        <w:ind w:firstLine="602"/>
        <w:rPr>
          <w:b/>
          <w:sz w:val="30"/>
          <w:szCs w:val="30"/>
        </w:rPr>
      </w:pPr>
      <w:r w:rsidRPr="00B358CF">
        <w:rPr>
          <w:b/>
          <w:sz w:val="30"/>
          <w:szCs w:val="30"/>
        </w:rPr>
        <w:t>六、后续管理要求和建议</w:t>
      </w:r>
    </w:p>
    <w:p w14:paraId="1E018EE4" w14:textId="77777777" w:rsidR="004E783F" w:rsidRPr="00B358CF" w:rsidRDefault="004E783F" w:rsidP="004E783F">
      <w:pPr>
        <w:ind w:firstLine="600"/>
        <w:rPr>
          <w:sz w:val="30"/>
          <w:szCs w:val="30"/>
        </w:rPr>
      </w:pPr>
      <w:r w:rsidRPr="00B358CF">
        <w:rPr>
          <w:sz w:val="30"/>
          <w:szCs w:val="30"/>
        </w:rPr>
        <w:t>1</w:t>
      </w:r>
      <w:r w:rsidRPr="00B358CF">
        <w:rPr>
          <w:sz w:val="30"/>
          <w:szCs w:val="30"/>
        </w:rPr>
        <w:t>、项目完成自行验收之后</w:t>
      </w:r>
      <w:r w:rsidRPr="00B358CF">
        <w:rPr>
          <w:sz w:val="30"/>
          <w:szCs w:val="30"/>
        </w:rPr>
        <w:t>5</w:t>
      </w:r>
      <w:r w:rsidRPr="00B358CF">
        <w:rPr>
          <w:sz w:val="30"/>
          <w:szCs w:val="30"/>
        </w:rPr>
        <w:t>日内需进行网上公示，公示期间不少于</w:t>
      </w:r>
      <w:r w:rsidRPr="00B358CF">
        <w:rPr>
          <w:sz w:val="30"/>
          <w:szCs w:val="30"/>
        </w:rPr>
        <w:t>20</w:t>
      </w:r>
      <w:r w:rsidRPr="00B358CF">
        <w:rPr>
          <w:sz w:val="30"/>
          <w:szCs w:val="30"/>
        </w:rPr>
        <w:t>天。验收报告公示期满</w:t>
      </w:r>
      <w:r w:rsidRPr="00B358CF">
        <w:rPr>
          <w:sz w:val="30"/>
          <w:szCs w:val="30"/>
        </w:rPr>
        <w:t>5</w:t>
      </w:r>
      <w:r w:rsidRPr="00B358CF">
        <w:rPr>
          <w:sz w:val="30"/>
          <w:szCs w:val="30"/>
        </w:rPr>
        <w:t>个工作日内，建设单位应登陆全国建设项目竣工环境保护验收信息平台，填报建设项目基本信息、环境保护设施验收情况等相关信息。</w:t>
      </w:r>
    </w:p>
    <w:p w14:paraId="3CD3896F" w14:textId="77777777" w:rsidR="004E783F" w:rsidRDefault="004E783F" w:rsidP="004E783F">
      <w:pPr>
        <w:ind w:firstLineChars="0" w:firstLine="0"/>
        <w:rPr>
          <w:sz w:val="30"/>
          <w:szCs w:val="30"/>
        </w:rPr>
      </w:pPr>
      <w:r w:rsidRPr="00B358CF">
        <w:rPr>
          <w:sz w:val="30"/>
          <w:szCs w:val="30"/>
        </w:rPr>
        <w:t>2</w:t>
      </w:r>
      <w:r w:rsidRPr="00B358CF">
        <w:rPr>
          <w:sz w:val="30"/>
          <w:szCs w:val="30"/>
        </w:rPr>
        <w:t>、验收报告报送环保部门备案时应同时报送验收报告公示情况说明及验收整改说明。</w:t>
      </w:r>
    </w:p>
    <w:p w14:paraId="1A4C418A" w14:textId="77777777" w:rsidR="004E783F" w:rsidRDefault="004E783F" w:rsidP="004E783F">
      <w:pPr>
        <w:ind w:firstLineChars="0" w:firstLine="0"/>
        <w:rPr>
          <w:spacing w:val="-2"/>
          <w:sz w:val="28"/>
          <w:szCs w:val="28"/>
        </w:rPr>
        <w:sectPr w:rsidR="004E783F" w:rsidSect="009B05D3">
          <w:headerReference w:type="default" r:id="rId9"/>
          <w:pgSz w:w="11907" w:h="16840" w:code="9"/>
          <w:pgMar w:top="1418" w:right="1418" w:bottom="1134" w:left="1418" w:header="851" w:footer="992" w:gutter="0"/>
          <w:cols w:space="720"/>
          <w:docGrid w:linePitch="312"/>
        </w:sectPr>
      </w:pPr>
    </w:p>
    <w:p w14:paraId="5820BD64" w14:textId="71734F56" w:rsidR="00246E9B" w:rsidRPr="00F533B3" w:rsidRDefault="00E61E40" w:rsidP="00E61E40">
      <w:pPr>
        <w:ind w:firstLineChars="0" w:firstLine="0"/>
        <w:jc w:val="center"/>
        <w:rPr>
          <w:rFonts w:hint="eastAsia"/>
          <w:bCs/>
          <w:sz w:val="28"/>
        </w:rPr>
      </w:pPr>
      <w:r w:rsidRPr="00E61E40">
        <w:rPr>
          <w:bCs/>
          <w:noProof/>
          <w:sz w:val="28"/>
        </w:rPr>
        <w:lastRenderedPageBreak/>
        <w:drawing>
          <wp:inline distT="0" distB="0" distL="0" distR="0" wp14:anchorId="220E2F35" wp14:editId="29123B94">
            <wp:extent cx="8153400" cy="5760085"/>
            <wp:effectExtent l="0" t="0" r="0" b="0"/>
            <wp:docPr id="1065347318"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347318" name="图片 1" descr="表格&#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53400" cy="5760085"/>
                    </a:xfrm>
                    <a:prstGeom prst="rect">
                      <a:avLst/>
                    </a:prstGeom>
                    <a:noFill/>
                    <a:ln>
                      <a:noFill/>
                    </a:ln>
                  </pic:spPr>
                </pic:pic>
              </a:graphicData>
            </a:graphic>
          </wp:inline>
        </w:drawing>
      </w:r>
    </w:p>
    <w:sectPr w:rsidR="00246E9B" w:rsidRPr="00F533B3">
      <w:headerReference w:type="default" r:id="rId11"/>
      <w:pgSz w:w="16840" w:h="11907" w:orient="landscape"/>
      <w:pgMar w:top="1418" w:right="1134" w:bottom="1418" w:left="1418"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36368" w14:textId="77777777" w:rsidR="002F7BE9" w:rsidRDefault="002F7BE9">
      <w:pPr>
        <w:spacing w:line="240" w:lineRule="auto"/>
        <w:ind w:firstLine="480"/>
      </w:pPr>
      <w:r>
        <w:separator/>
      </w:r>
    </w:p>
  </w:endnote>
  <w:endnote w:type="continuationSeparator" w:id="0">
    <w:p w14:paraId="0DAF276D" w14:textId="77777777" w:rsidR="002F7BE9" w:rsidRDefault="002F7BE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NewRomanPSMT">
    <w:altName w:val="等线"/>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A38CF" w14:textId="77777777" w:rsidR="002F7BE9" w:rsidRDefault="002F7BE9">
      <w:pPr>
        <w:spacing w:line="240" w:lineRule="auto"/>
        <w:ind w:firstLine="480"/>
      </w:pPr>
      <w:r>
        <w:separator/>
      </w:r>
    </w:p>
  </w:footnote>
  <w:footnote w:type="continuationSeparator" w:id="0">
    <w:p w14:paraId="252B4934" w14:textId="77777777" w:rsidR="002F7BE9" w:rsidRDefault="002F7BE9">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CF014" w14:textId="77777777" w:rsidR="00756D20" w:rsidRPr="003A724B" w:rsidRDefault="00756D20" w:rsidP="003A724B">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18827" w14:textId="77777777" w:rsidR="00756D20" w:rsidRDefault="00756D20">
    <w:pPr>
      <w:ind w:left="48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81BB3"/>
    <w:multiLevelType w:val="multilevel"/>
    <w:tmpl w:val="17B81BB3"/>
    <w:lvl w:ilvl="0">
      <w:start w:val="1"/>
      <w:numFmt w:val="decimal"/>
      <w:suff w:val="space"/>
      <w:lvlText w:val="附件%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A260C5A"/>
    <w:multiLevelType w:val="multilevel"/>
    <w:tmpl w:val="6A260C5A"/>
    <w:lvl w:ilvl="0">
      <w:start w:val="1"/>
      <w:numFmt w:val="decimal"/>
      <w:pStyle w:val="1"/>
      <w:suff w:val="space"/>
      <w:lvlText w:val="%1"/>
      <w:lvlJc w:val="left"/>
      <w:pPr>
        <w:ind w:left="0" w:firstLine="0"/>
      </w:pPr>
      <w:rPr>
        <w:rFonts w:hint="eastAsia"/>
        <w:sz w:val="30"/>
        <w:szCs w:val="30"/>
      </w:rPr>
    </w:lvl>
    <w:lvl w:ilvl="1">
      <w:start w:val="1"/>
      <w:numFmt w:val="decimal"/>
      <w:pStyle w:val="2"/>
      <w:suff w:val="space"/>
      <w:lvlText w:val="%1.%2"/>
      <w:lvlJc w:val="left"/>
      <w:pPr>
        <w:ind w:left="0" w:firstLine="0"/>
      </w:pPr>
      <w:rPr>
        <w:rFonts w:ascii="Times New Roman" w:hAnsi="Times New Roman" w:cs="Times New Roman" w:hint="default"/>
        <w:b/>
        <w:sz w:val="28"/>
        <w:szCs w:val="28"/>
      </w:rPr>
    </w:lvl>
    <w:lvl w:ilvl="2">
      <w:start w:val="1"/>
      <w:numFmt w:val="decimal"/>
      <w:pStyle w:val="3"/>
      <w:suff w:val="space"/>
      <w:lvlText w:val="%1.%2.%3"/>
      <w:lvlJc w:val="left"/>
      <w:pPr>
        <w:ind w:left="0" w:firstLine="0"/>
      </w:pPr>
      <w:rPr>
        <w:rFonts w:ascii="Times New Roman" w:eastAsia="宋体" w:hAnsi="Times New Roman" w:cs="Times New Roman" w:hint="default"/>
        <w:b/>
        <w:sz w:val="24"/>
      </w:rPr>
    </w:lvl>
    <w:lvl w:ilvl="3">
      <w:start w:val="1"/>
      <w:numFmt w:val="decimal"/>
      <w:pStyle w:val="4"/>
      <w:suff w:val="space"/>
      <w:lvlText w:val="%1.%2.%3.%4"/>
      <w:lvlJc w:val="left"/>
      <w:pPr>
        <w:ind w:left="709" w:firstLine="0"/>
      </w:pPr>
      <w:rPr>
        <w:rFonts w:ascii="Times New Roman" w:hAnsi="Times New Roman" w:cs="Times New Roman" w:hint="default"/>
        <w:sz w:val="24"/>
        <w:szCs w:val="24"/>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84901249">
    <w:abstractNumId w:val="1"/>
  </w:num>
  <w:num w:numId="2" w16cid:durableId="197397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bordersDoNotSurroundHeader/>
  <w:bordersDoNotSurroundFooter/>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9D"/>
    <w:rsid w:val="0000008B"/>
    <w:rsid w:val="0000066A"/>
    <w:rsid w:val="000015AF"/>
    <w:rsid w:val="0000175C"/>
    <w:rsid w:val="00001824"/>
    <w:rsid w:val="00001D72"/>
    <w:rsid w:val="000020BC"/>
    <w:rsid w:val="00002974"/>
    <w:rsid w:val="00003069"/>
    <w:rsid w:val="000036FC"/>
    <w:rsid w:val="00004055"/>
    <w:rsid w:val="00004452"/>
    <w:rsid w:val="000044EE"/>
    <w:rsid w:val="00004EE8"/>
    <w:rsid w:val="00005A34"/>
    <w:rsid w:val="000061BA"/>
    <w:rsid w:val="0000656E"/>
    <w:rsid w:val="00006953"/>
    <w:rsid w:val="00006A1A"/>
    <w:rsid w:val="00006CCB"/>
    <w:rsid w:val="00007698"/>
    <w:rsid w:val="000079FA"/>
    <w:rsid w:val="00007A6E"/>
    <w:rsid w:val="00010097"/>
    <w:rsid w:val="0001077B"/>
    <w:rsid w:val="00011B6B"/>
    <w:rsid w:val="00011D52"/>
    <w:rsid w:val="00011FE5"/>
    <w:rsid w:val="00012F1B"/>
    <w:rsid w:val="00012FE8"/>
    <w:rsid w:val="000136FF"/>
    <w:rsid w:val="00013DF8"/>
    <w:rsid w:val="000141A4"/>
    <w:rsid w:val="00014276"/>
    <w:rsid w:val="00014C39"/>
    <w:rsid w:val="00015356"/>
    <w:rsid w:val="00015899"/>
    <w:rsid w:val="00015B77"/>
    <w:rsid w:val="0001609E"/>
    <w:rsid w:val="0001663E"/>
    <w:rsid w:val="00016B84"/>
    <w:rsid w:val="000172FE"/>
    <w:rsid w:val="00017662"/>
    <w:rsid w:val="000177B7"/>
    <w:rsid w:val="00017B23"/>
    <w:rsid w:val="000201BC"/>
    <w:rsid w:val="000202CB"/>
    <w:rsid w:val="000203E7"/>
    <w:rsid w:val="000204D2"/>
    <w:rsid w:val="00021341"/>
    <w:rsid w:val="00021974"/>
    <w:rsid w:val="00021EE6"/>
    <w:rsid w:val="0002275D"/>
    <w:rsid w:val="000229B2"/>
    <w:rsid w:val="00022F35"/>
    <w:rsid w:val="00023391"/>
    <w:rsid w:val="00023705"/>
    <w:rsid w:val="00023B16"/>
    <w:rsid w:val="00023C7B"/>
    <w:rsid w:val="000243D8"/>
    <w:rsid w:val="00024F90"/>
    <w:rsid w:val="0002589E"/>
    <w:rsid w:val="00025A12"/>
    <w:rsid w:val="00025E75"/>
    <w:rsid w:val="00026988"/>
    <w:rsid w:val="00026D4B"/>
    <w:rsid w:val="00026D8B"/>
    <w:rsid w:val="0002722A"/>
    <w:rsid w:val="00027671"/>
    <w:rsid w:val="00027EDA"/>
    <w:rsid w:val="00030022"/>
    <w:rsid w:val="000307DE"/>
    <w:rsid w:val="0003089A"/>
    <w:rsid w:val="00030CA6"/>
    <w:rsid w:val="000318DD"/>
    <w:rsid w:val="0003193A"/>
    <w:rsid w:val="00031DD7"/>
    <w:rsid w:val="00032390"/>
    <w:rsid w:val="00032A3E"/>
    <w:rsid w:val="00032C39"/>
    <w:rsid w:val="000350AB"/>
    <w:rsid w:val="00035F62"/>
    <w:rsid w:val="00036980"/>
    <w:rsid w:val="00036CC3"/>
    <w:rsid w:val="00036FEA"/>
    <w:rsid w:val="00037023"/>
    <w:rsid w:val="00037143"/>
    <w:rsid w:val="0004016D"/>
    <w:rsid w:val="000401D9"/>
    <w:rsid w:val="000401F1"/>
    <w:rsid w:val="000405B7"/>
    <w:rsid w:val="0004133F"/>
    <w:rsid w:val="000416A0"/>
    <w:rsid w:val="00041BF4"/>
    <w:rsid w:val="00042205"/>
    <w:rsid w:val="000422B8"/>
    <w:rsid w:val="00042478"/>
    <w:rsid w:val="00042B1A"/>
    <w:rsid w:val="00042C45"/>
    <w:rsid w:val="00042EBF"/>
    <w:rsid w:val="00043039"/>
    <w:rsid w:val="0004390B"/>
    <w:rsid w:val="00043DA8"/>
    <w:rsid w:val="00043FEA"/>
    <w:rsid w:val="000445EF"/>
    <w:rsid w:val="00045170"/>
    <w:rsid w:val="000452F9"/>
    <w:rsid w:val="0004567D"/>
    <w:rsid w:val="00045913"/>
    <w:rsid w:val="00045A8A"/>
    <w:rsid w:val="00045E37"/>
    <w:rsid w:val="00047003"/>
    <w:rsid w:val="00047FBE"/>
    <w:rsid w:val="0005059E"/>
    <w:rsid w:val="000507A9"/>
    <w:rsid w:val="0005095D"/>
    <w:rsid w:val="000511A6"/>
    <w:rsid w:val="0005191E"/>
    <w:rsid w:val="00051E9A"/>
    <w:rsid w:val="00052AED"/>
    <w:rsid w:val="000532A6"/>
    <w:rsid w:val="000538DB"/>
    <w:rsid w:val="0005396A"/>
    <w:rsid w:val="00053A7D"/>
    <w:rsid w:val="00054423"/>
    <w:rsid w:val="00054818"/>
    <w:rsid w:val="00054BD0"/>
    <w:rsid w:val="00055210"/>
    <w:rsid w:val="00056DB2"/>
    <w:rsid w:val="00056F59"/>
    <w:rsid w:val="0005759B"/>
    <w:rsid w:val="00057F69"/>
    <w:rsid w:val="00057FAF"/>
    <w:rsid w:val="00060335"/>
    <w:rsid w:val="0006049B"/>
    <w:rsid w:val="00060914"/>
    <w:rsid w:val="0006092B"/>
    <w:rsid w:val="00060ECE"/>
    <w:rsid w:val="0006132B"/>
    <w:rsid w:val="00061B75"/>
    <w:rsid w:val="0006291D"/>
    <w:rsid w:val="000632A3"/>
    <w:rsid w:val="00063622"/>
    <w:rsid w:val="0006416A"/>
    <w:rsid w:val="00064E17"/>
    <w:rsid w:val="0006572D"/>
    <w:rsid w:val="00065C2B"/>
    <w:rsid w:val="00065E6F"/>
    <w:rsid w:val="00066394"/>
    <w:rsid w:val="0006662C"/>
    <w:rsid w:val="0006677E"/>
    <w:rsid w:val="00066943"/>
    <w:rsid w:val="00066B8C"/>
    <w:rsid w:val="0006708B"/>
    <w:rsid w:val="00067415"/>
    <w:rsid w:val="000679E4"/>
    <w:rsid w:val="00067B8B"/>
    <w:rsid w:val="00067CCD"/>
    <w:rsid w:val="00067D15"/>
    <w:rsid w:val="00067E15"/>
    <w:rsid w:val="00067E6C"/>
    <w:rsid w:val="0007086C"/>
    <w:rsid w:val="00070D13"/>
    <w:rsid w:val="00071166"/>
    <w:rsid w:val="000714C1"/>
    <w:rsid w:val="0007198C"/>
    <w:rsid w:val="00071AC8"/>
    <w:rsid w:val="00071E2E"/>
    <w:rsid w:val="000724DD"/>
    <w:rsid w:val="00072B18"/>
    <w:rsid w:val="000738C1"/>
    <w:rsid w:val="00073C38"/>
    <w:rsid w:val="00074281"/>
    <w:rsid w:val="000745BC"/>
    <w:rsid w:val="00074A0E"/>
    <w:rsid w:val="00074B27"/>
    <w:rsid w:val="000754D4"/>
    <w:rsid w:val="000754E0"/>
    <w:rsid w:val="000755FF"/>
    <w:rsid w:val="000757D9"/>
    <w:rsid w:val="00075F96"/>
    <w:rsid w:val="00076102"/>
    <w:rsid w:val="00076D6D"/>
    <w:rsid w:val="000770D1"/>
    <w:rsid w:val="00077237"/>
    <w:rsid w:val="00080852"/>
    <w:rsid w:val="00081422"/>
    <w:rsid w:val="00081B6E"/>
    <w:rsid w:val="00082522"/>
    <w:rsid w:val="0008291A"/>
    <w:rsid w:val="00082BFE"/>
    <w:rsid w:val="00083CEC"/>
    <w:rsid w:val="000841C0"/>
    <w:rsid w:val="000848CA"/>
    <w:rsid w:val="00084941"/>
    <w:rsid w:val="00084AD5"/>
    <w:rsid w:val="00084B8D"/>
    <w:rsid w:val="00084C01"/>
    <w:rsid w:val="00085343"/>
    <w:rsid w:val="00085405"/>
    <w:rsid w:val="000858B6"/>
    <w:rsid w:val="00086FB5"/>
    <w:rsid w:val="00087231"/>
    <w:rsid w:val="000872A6"/>
    <w:rsid w:val="00087CC4"/>
    <w:rsid w:val="00087D35"/>
    <w:rsid w:val="00087D97"/>
    <w:rsid w:val="000900E5"/>
    <w:rsid w:val="000905ED"/>
    <w:rsid w:val="000909C0"/>
    <w:rsid w:val="00090DCF"/>
    <w:rsid w:val="000916BC"/>
    <w:rsid w:val="00091B04"/>
    <w:rsid w:val="00091F8C"/>
    <w:rsid w:val="0009234C"/>
    <w:rsid w:val="0009277E"/>
    <w:rsid w:val="0009282B"/>
    <w:rsid w:val="000931EE"/>
    <w:rsid w:val="00093E03"/>
    <w:rsid w:val="00094A0F"/>
    <w:rsid w:val="00095A83"/>
    <w:rsid w:val="00095B02"/>
    <w:rsid w:val="000960B2"/>
    <w:rsid w:val="000961B9"/>
    <w:rsid w:val="00096D6A"/>
    <w:rsid w:val="00096F59"/>
    <w:rsid w:val="000973E4"/>
    <w:rsid w:val="00097FC7"/>
    <w:rsid w:val="000A03B2"/>
    <w:rsid w:val="000A08AD"/>
    <w:rsid w:val="000A0E27"/>
    <w:rsid w:val="000A1230"/>
    <w:rsid w:val="000A1DA2"/>
    <w:rsid w:val="000A2015"/>
    <w:rsid w:val="000A2158"/>
    <w:rsid w:val="000A32B7"/>
    <w:rsid w:val="000A3325"/>
    <w:rsid w:val="000A336F"/>
    <w:rsid w:val="000A4490"/>
    <w:rsid w:val="000A46DB"/>
    <w:rsid w:val="000A4CB2"/>
    <w:rsid w:val="000A5685"/>
    <w:rsid w:val="000A6D64"/>
    <w:rsid w:val="000A6DE2"/>
    <w:rsid w:val="000A7C60"/>
    <w:rsid w:val="000A7C9D"/>
    <w:rsid w:val="000A7E82"/>
    <w:rsid w:val="000B0130"/>
    <w:rsid w:val="000B027F"/>
    <w:rsid w:val="000B03F7"/>
    <w:rsid w:val="000B06E1"/>
    <w:rsid w:val="000B0B81"/>
    <w:rsid w:val="000B0C44"/>
    <w:rsid w:val="000B183E"/>
    <w:rsid w:val="000B1A39"/>
    <w:rsid w:val="000B1C27"/>
    <w:rsid w:val="000B241D"/>
    <w:rsid w:val="000B25B3"/>
    <w:rsid w:val="000B271A"/>
    <w:rsid w:val="000B2AD2"/>
    <w:rsid w:val="000B2CB5"/>
    <w:rsid w:val="000B2F6A"/>
    <w:rsid w:val="000B3045"/>
    <w:rsid w:val="000B3091"/>
    <w:rsid w:val="000B3C83"/>
    <w:rsid w:val="000B3F56"/>
    <w:rsid w:val="000B4011"/>
    <w:rsid w:val="000B54F6"/>
    <w:rsid w:val="000B5869"/>
    <w:rsid w:val="000B60E5"/>
    <w:rsid w:val="000B6294"/>
    <w:rsid w:val="000B6CA2"/>
    <w:rsid w:val="000B75F5"/>
    <w:rsid w:val="000B7ACF"/>
    <w:rsid w:val="000B7D7C"/>
    <w:rsid w:val="000C0CC7"/>
    <w:rsid w:val="000C105C"/>
    <w:rsid w:val="000C17C4"/>
    <w:rsid w:val="000C1937"/>
    <w:rsid w:val="000C1FE9"/>
    <w:rsid w:val="000C27D2"/>
    <w:rsid w:val="000C306B"/>
    <w:rsid w:val="000C35ED"/>
    <w:rsid w:val="000C391C"/>
    <w:rsid w:val="000C4058"/>
    <w:rsid w:val="000C4867"/>
    <w:rsid w:val="000C5CA5"/>
    <w:rsid w:val="000C607D"/>
    <w:rsid w:val="000C64ED"/>
    <w:rsid w:val="000C6620"/>
    <w:rsid w:val="000C694C"/>
    <w:rsid w:val="000C6CE4"/>
    <w:rsid w:val="000C7071"/>
    <w:rsid w:val="000C70CE"/>
    <w:rsid w:val="000C7C79"/>
    <w:rsid w:val="000D0066"/>
    <w:rsid w:val="000D0304"/>
    <w:rsid w:val="000D06EF"/>
    <w:rsid w:val="000D0C2E"/>
    <w:rsid w:val="000D0EE0"/>
    <w:rsid w:val="000D134E"/>
    <w:rsid w:val="000D155F"/>
    <w:rsid w:val="000D2873"/>
    <w:rsid w:val="000D29BD"/>
    <w:rsid w:val="000D2B0C"/>
    <w:rsid w:val="000D3036"/>
    <w:rsid w:val="000D3B2D"/>
    <w:rsid w:val="000D4518"/>
    <w:rsid w:val="000D4CCD"/>
    <w:rsid w:val="000D4CFB"/>
    <w:rsid w:val="000D545A"/>
    <w:rsid w:val="000D5D02"/>
    <w:rsid w:val="000D623A"/>
    <w:rsid w:val="000D6621"/>
    <w:rsid w:val="000D677A"/>
    <w:rsid w:val="000D7145"/>
    <w:rsid w:val="000D7A32"/>
    <w:rsid w:val="000D7BB9"/>
    <w:rsid w:val="000D7D05"/>
    <w:rsid w:val="000E032C"/>
    <w:rsid w:val="000E1C26"/>
    <w:rsid w:val="000E200F"/>
    <w:rsid w:val="000E21B5"/>
    <w:rsid w:val="000E265D"/>
    <w:rsid w:val="000E28A0"/>
    <w:rsid w:val="000E28D3"/>
    <w:rsid w:val="000E2952"/>
    <w:rsid w:val="000E2CF4"/>
    <w:rsid w:val="000E2DBA"/>
    <w:rsid w:val="000E2EB8"/>
    <w:rsid w:val="000E36D5"/>
    <w:rsid w:val="000E378B"/>
    <w:rsid w:val="000E3CF7"/>
    <w:rsid w:val="000E4747"/>
    <w:rsid w:val="000E485D"/>
    <w:rsid w:val="000E4A03"/>
    <w:rsid w:val="000E55CA"/>
    <w:rsid w:val="000E5CFD"/>
    <w:rsid w:val="000E5E17"/>
    <w:rsid w:val="000E63C9"/>
    <w:rsid w:val="000E6A32"/>
    <w:rsid w:val="000E6E42"/>
    <w:rsid w:val="000E6EA4"/>
    <w:rsid w:val="000E6FA6"/>
    <w:rsid w:val="000E76C8"/>
    <w:rsid w:val="000E794E"/>
    <w:rsid w:val="000E7ADF"/>
    <w:rsid w:val="000E7B41"/>
    <w:rsid w:val="000F043C"/>
    <w:rsid w:val="000F063C"/>
    <w:rsid w:val="000F0A3C"/>
    <w:rsid w:val="000F0FEA"/>
    <w:rsid w:val="000F334F"/>
    <w:rsid w:val="000F3D72"/>
    <w:rsid w:val="000F3F38"/>
    <w:rsid w:val="000F41E8"/>
    <w:rsid w:val="000F4594"/>
    <w:rsid w:val="000F4DA8"/>
    <w:rsid w:val="000F5A59"/>
    <w:rsid w:val="000F6D64"/>
    <w:rsid w:val="000F7120"/>
    <w:rsid w:val="000F7B68"/>
    <w:rsid w:val="00100204"/>
    <w:rsid w:val="00100CED"/>
    <w:rsid w:val="00100E1C"/>
    <w:rsid w:val="001016B0"/>
    <w:rsid w:val="0010188F"/>
    <w:rsid w:val="00101930"/>
    <w:rsid w:val="001021F1"/>
    <w:rsid w:val="00102F32"/>
    <w:rsid w:val="00104725"/>
    <w:rsid w:val="00105CC8"/>
    <w:rsid w:val="00106285"/>
    <w:rsid w:val="00106986"/>
    <w:rsid w:val="001076ED"/>
    <w:rsid w:val="0010783B"/>
    <w:rsid w:val="0011009E"/>
    <w:rsid w:val="00110A88"/>
    <w:rsid w:val="00110F07"/>
    <w:rsid w:val="00110FE0"/>
    <w:rsid w:val="00111C88"/>
    <w:rsid w:val="00111E47"/>
    <w:rsid w:val="00112237"/>
    <w:rsid w:val="0011243A"/>
    <w:rsid w:val="00112B83"/>
    <w:rsid w:val="00113541"/>
    <w:rsid w:val="0011375A"/>
    <w:rsid w:val="00113FED"/>
    <w:rsid w:val="001140B4"/>
    <w:rsid w:val="00114AFE"/>
    <w:rsid w:val="00114C72"/>
    <w:rsid w:val="00114CB8"/>
    <w:rsid w:val="00114D0B"/>
    <w:rsid w:val="00114DC1"/>
    <w:rsid w:val="00115126"/>
    <w:rsid w:val="001154D4"/>
    <w:rsid w:val="00115C1B"/>
    <w:rsid w:val="0011612C"/>
    <w:rsid w:val="00116BA4"/>
    <w:rsid w:val="00120295"/>
    <w:rsid w:val="001202F9"/>
    <w:rsid w:val="001206B8"/>
    <w:rsid w:val="00120AD7"/>
    <w:rsid w:val="00120B69"/>
    <w:rsid w:val="0012263D"/>
    <w:rsid w:val="00122A17"/>
    <w:rsid w:val="00122A25"/>
    <w:rsid w:val="0012387A"/>
    <w:rsid w:val="001242A7"/>
    <w:rsid w:val="00124C12"/>
    <w:rsid w:val="00124F68"/>
    <w:rsid w:val="001250BB"/>
    <w:rsid w:val="00125CC9"/>
    <w:rsid w:val="00125CDE"/>
    <w:rsid w:val="00126D46"/>
    <w:rsid w:val="00130372"/>
    <w:rsid w:val="00130BBB"/>
    <w:rsid w:val="00131271"/>
    <w:rsid w:val="00131297"/>
    <w:rsid w:val="00133466"/>
    <w:rsid w:val="00133C32"/>
    <w:rsid w:val="00133FC5"/>
    <w:rsid w:val="0013405F"/>
    <w:rsid w:val="001345E0"/>
    <w:rsid w:val="001347F5"/>
    <w:rsid w:val="00135AB9"/>
    <w:rsid w:val="00135C02"/>
    <w:rsid w:val="00135F53"/>
    <w:rsid w:val="00136216"/>
    <w:rsid w:val="00136AB3"/>
    <w:rsid w:val="00136FC3"/>
    <w:rsid w:val="00136FF9"/>
    <w:rsid w:val="001370CA"/>
    <w:rsid w:val="001409BF"/>
    <w:rsid w:val="00140BF9"/>
    <w:rsid w:val="0014133D"/>
    <w:rsid w:val="001413CF"/>
    <w:rsid w:val="001417E2"/>
    <w:rsid w:val="001418BC"/>
    <w:rsid w:val="00141B75"/>
    <w:rsid w:val="00141CA3"/>
    <w:rsid w:val="00142568"/>
    <w:rsid w:val="00142D5F"/>
    <w:rsid w:val="0014311C"/>
    <w:rsid w:val="00143233"/>
    <w:rsid w:val="001437DE"/>
    <w:rsid w:val="0014397D"/>
    <w:rsid w:val="00143EC0"/>
    <w:rsid w:val="00143F10"/>
    <w:rsid w:val="00143F61"/>
    <w:rsid w:val="00144042"/>
    <w:rsid w:val="00144512"/>
    <w:rsid w:val="00144CB5"/>
    <w:rsid w:val="00144D6C"/>
    <w:rsid w:val="00144E29"/>
    <w:rsid w:val="00145AEA"/>
    <w:rsid w:val="00145C0F"/>
    <w:rsid w:val="00145D5B"/>
    <w:rsid w:val="00145EAE"/>
    <w:rsid w:val="00146060"/>
    <w:rsid w:val="0014668B"/>
    <w:rsid w:val="0014675C"/>
    <w:rsid w:val="00146A1A"/>
    <w:rsid w:val="001474EF"/>
    <w:rsid w:val="00147C1F"/>
    <w:rsid w:val="00147D28"/>
    <w:rsid w:val="00147D55"/>
    <w:rsid w:val="00150BE7"/>
    <w:rsid w:val="00150D1E"/>
    <w:rsid w:val="00151789"/>
    <w:rsid w:val="00151A1D"/>
    <w:rsid w:val="00151CF0"/>
    <w:rsid w:val="00151EC5"/>
    <w:rsid w:val="00151ECC"/>
    <w:rsid w:val="00152C5C"/>
    <w:rsid w:val="00152CF3"/>
    <w:rsid w:val="00153315"/>
    <w:rsid w:val="00153669"/>
    <w:rsid w:val="00153952"/>
    <w:rsid w:val="00153A06"/>
    <w:rsid w:val="00153F5E"/>
    <w:rsid w:val="00154084"/>
    <w:rsid w:val="00154383"/>
    <w:rsid w:val="00154663"/>
    <w:rsid w:val="0015477A"/>
    <w:rsid w:val="001548E3"/>
    <w:rsid w:val="00154D13"/>
    <w:rsid w:val="00155021"/>
    <w:rsid w:val="0015579E"/>
    <w:rsid w:val="00160108"/>
    <w:rsid w:val="0016047E"/>
    <w:rsid w:val="00160EB3"/>
    <w:rsid w:val="0016184B"/>
    <w:rsid w:val="00161B04"/>
    <w:rsid w:val="00161BF0"/>
    <w:rsid w:val="00161C66"/>
    <w:rsid w:val="001620AF"/>
    <w:rsid w:val="00162364"/>
    <w:rsid w:val="00162CD9"/>
    <w:rsid w:val="00163A1A"/>
    <w:rsid w:val="00163B25"/>
    <w:rsid w:val="001641DE"/>
    <w:rsid w:val="0016430B"/>
    <w:rsid w:val="001646E6"/>
    <w:rsid w:val="00164769"/>
    <w:rsid w:val="00164BD1"/>
    <w:rsid w:val="00164CC1"/>
    <w:rsid w:val="00165535"/>
    <w:rsid w:val="001665D9"/>
    <w:rsid w:val="0016672F"/>
    <w:rsid w:val="001677CB"/>
    <w:rsid w:val="00170018"/>
    <w:rsid w:val="00170C6B"/>
    <w:rsid w:val="00170D1B"/>
    <w:rsid w:val="00170DC7"/>
    <w:rsid w:val="001711CC"/>
    <w:rsid w:val="001712D6"/>
    <w:rsid w:val="0017151F"/>
    <w:rsid w:val="00171B1B"/>
    <w:rsid w:val="00171E9B"/>
    <w:rsid w:val="001720F6"/>
    <w:rsid w:val="0017215B"/>
    <w:rsid w:val="001723E0"/>
    <w:rsid w:val="001725A7"/>
    <w:rsid w:val="001729F8"/>
    <w:rsid w:val="00172AA2"/>
    <w:rsid w:val="00172B69"/>
    <w:rsid w:val="00172BAB"/>
    <w:rsid w:val="00172E0E"/>
    <w:rsid w:val="00172EE1"/>
    <w:rsid w:val="0017328D"/>
    <w:rsid w:val="001732A6"/>
    <w:rsid w:val="00173428"/>
    <w:rsid w:val="00173C4A"/>
    <w:rsid w:val="00174342"/>
    <w:rsid w:val="00174632"/>
    <w:rsid w:val="00174BF0"/>
    <w:rsid w:val="00174D27"/>
    <w:rsid w:val="00174D29"/>
    <w:rsid w:val="00174F6F"/>
    <w:rsid w:val="00175111"/>
    <w:rsid w:val="00175249"/>
    <w:rsid w:val="00175B7F"/>
    <w:rsid w:val="00176021"/>
    <w:rsid w:val="00176C90"/>
    <w:rsid w:val="00176DF6"/>
    <w:rsid w:val="00176F61"/>
    <w:rsid w:val="00177270"/>
    <w:rsid w:val="00177D39"/>
    <w:rsid w:val="001807D7"/>
    <w:rsid w:val="00180E78"/>
    <w:rsid w:val="00180F7E"/>
    <w:rsid w:val="00181233"/>
    <w:rsid w:val="00181A3F"/>
    <w:rsid w:val="00182661"/>
    <w:rsid w:val="0018474F"/>
    <w:rsid w:val="00185B99"/>
    <w:rsid w:val="00186CFF"/>
    <w:rsid w:val="001873DC"/>
    <w:rsid w:val="001879CB"/>
    <w:rsid w:val="001879E4"/>
    <w:rsid w:val="00187B63"/>
    <w:rsid w:val="00187FB5"/>
    <w:rsid w:val="0019011E"/>
    <w:rsid w:val="001901CF"/>
    <w:rsid w:val="001904F1"/>
    <w:rsid w:val="001906FC"/>
    <w:rsid w:val="00190A82"/>
    <w:rsid w:val="0019206D"/>
    <w:rsid w:val="001928E7"/>
    <w:rsid w:val="00192926"/>
    <w:rsid w:val="0019361F"/>
    <w:rsid w:val="001936A1"/>
    <w:rsid w:val="00193C69"/>
    <w:rsid w:val="00193E9C"/>
    <w:rsid w:val="00194586"/>
    <w:rsid w:val="0019472A"/>
    <w:rsid w:val="00194AF0"/>
    <w:rsid w:val="00194B9A"/>
    <w:rsid w:val="0019500B"/>
    <w:rsid w:val="001959BA"/>
    <w:rsid w:val="00195A89"/>
    <w:rsid w:val="00195C55"/>
    <w:rsid w:val="00196689"/>
    <w:rsid w:val="00196918"/>
    <w:rsid w:val="00196EE9"/>
    <w:rsid w:val="001974DA"/>
    <w:rsid w:val="001A0664"/>
    <w:rsid w:val="001A0E28"/>
    <w:rsid w:val="001A10C3"/>
    <w:rsid w:val="001A1446"/>
    <w:rsid w:val="001A1514"/>
    <w:rsid w:val="001A1886"/>
    <w:rsid w:val="001A236A"/>
    <w:rsid w:val="001A2427"/>
    <w:rsid w:val="001A2777"/>
    <w:rsid w:val="001A27E3"/>
    <w:rsid w:val="001A3346"/>
    <w:rsid w:val="001A352B"/>
    <w:rsid w:val="001A416F"/>
    <w:rsid w:val="001A5004"/>
    <w:rsid w:val="001A51B6"/>
    <w:rsid w:val="001A53E8"/>
    <w:rsid w:val="001A6578"/>
    <w:rsid w:val="001A6F33"/>
    <w:rsid w:val="001A7327"/>
    <w:rsid w:val="001A7541"/>
    <w:rsid w:val="001A7C46"/>
    <w:rsid w:val="001B0B4C"/>
    <w:rsid w:val="001B0BD9"/>
    <w:rsid w:val="001B1401"/>
    <w:rsid w:val="001B29D6"/>
    <w:rsid w:val="001B2C9C"/>
    <w:rsid w:val="001B2FD1"/>
    <w:rsid w:val="001B36F6"/>
    <w:rsid w:val="001B3909"/>
    <w:rsid w:val="001B4659"/>
    <w:rsid w:val="001B47A3"/>
    <w:rsid w:val="001B47DC"/>
    <w:rsid w:val="001B494D"/>
    <w:rsid w:val="001B4E48"/>
    <w:rsid w:val="001B560E"/>
    <w:rsid w:val="001B5DD0"/>
    <w:rsid w:val="001B62C5"/>
    <w:rsid w:val="001B64F4"/>
    <w:rsid w:val="001B6F73"/>
    <w:rsid w:val="001B7E63"/>
    <w:rsid w:val="001C0E49"/>
    <w:rsid w:val="001C112B"/>
    <w:rsid w:val="001C1864"/>
    <w:rsid w:val="001C2031"/>
    <w:rsid w:val="001C249A"/>
    <w:rsid w:val="001C2D93"/>
    <w:rsid w:val="001C3195"/>
    <w:rsid w:val="001C3699"/>
    <w:rsid w:val="001C37F5"/>
    <w:rsid w:val="001C38EE"/>
    <w:rsid w:val="001C40EE"/>
    <w:rsid w:val="001C4419"/>
    <w:rsid w:val="001C47AB"/>
    <w:rsid w:val="001C4875"/>
    <w:rsid w:val="001C48F7"/>
    <w:rsid w:val="001C54B3"/>
    <w:rsid w:val="001C59B0"/>
    <w:rsid w:val="001C5D02"/>
    <w:rsid w:val="001C60DA"/>
    <w:rsid w:val="001C60FD"/>
    <w:rsid w:val="001C7B32"/>
    <w:rsid w:val="001C7C76"/>
    <w:rsid w:val="001D0526"/>
    <w:rsid w:val="001D09C1"/>
    <w:rsid w:val="001D0E05"/>
    <w:rsid w:val="001D0EE0"/>
    <w:rsid w:val="001D10AA"/>
    <w:rsid w:val="001D110D"/>
    <w:rsid w:val="001D18A0"/>
    <w:rsid w:val="001D1C41"/>
    <w:rsid w:val="001D20DD"/>
    <w:rsid w:val="001D21FB"/>
    <w:rsid w:val="001D2B08"/>
    <w:rsid w:val="001D2D5B"/>
    <w:rsid w:val="001D32E7"/>
    <w:rsid w:val="001D37B9"/>
    <w:rsid w:val="001D3849"/>
    <w:rsid w:val="001D3D71"/>
    <w:rsid w:val="001D436F"/>
    <w:rsid w:val="001D473D"/>
    <w:rsid w:val="001D4D72"/>
    <w:rsid w:val="001D4DD0"/>
    <w:rsid w:val="001D5A2C"/>
    <w:rsid w:val="001D5D6E"/>
    <w:rsid w:val="001D664B"/>
    <w:rsid w:val="001D6738"/>
    <w:rsid w:val="001D68C4"/>
    <w:rsid w:val="001D694F"/>
    <w:rsid w:val="001D6D1C"/>
    <w:rsid w:val="001D6EB1"/>
    <w:rsid w:val="001D6F2E"/>
    <w:rsid w:val="001D70DF"/>
    <w:rsid w:val="001D7373"/>
    <w:rsid w:val="001E00A3"/>
    <w:rsid w:val="001E099A"/>
    <w:rsid w:val="001E0BD2"/>
    <w:rsid w:val="001E0E15"/>
    <w:rsid w:val="001E0FA8"/>
    <w:rsid w:val="001E2533"/>
    <w:rsid w:val="001E26DF"/>
    <w:rsid w:val="001E2745"/>
    <w:rsid w:val="001E3609"/>
    <w:rsid w:val="001E3F3D"/>
    <w:rsid w:val="001E4216"/>
    <w:rsid w:val="001E430C"/>
    <w:rsid w:val="001E44C0"/>
    <w:rsid w:val="001E49C3"/>
    <w:rsid w:val="001E52D5"/>
    <w:rsid w:val="001E5697"/>
    <w:rsid w:val="001E5EA0"/>
    <w:rsid w:val="001E5EA8"/>
    <w:rsid w:val="001E6122"/>
    <w:rsid w:val="001E6239"/>
    <w:rsid w:val="001E6485"/>
    <w:rsid w:val="001E66B2"/>
    <w:rsid w:val="001E67BD"/>
    <w:rsid w:val="001E7336"/>
    <w:rsid w:val="001E789B"/>
    <w:rsid w:val="001F0257"/>
    <w:rsid w:val="001F03DF"/>
    <w:rsid w:val="001F0F4B"/>
    <w:rsid w:val="001F12BD"/>
    <w:rsid w:val="001F1333"/>
    <w:rsid w:val="001F2296"/>
    <w:rsid w:val="001F22C6"/>
    <w:rsid w:val="001F252C"/>
    <w:rsid w:val="001F3D0B"/>
    <w:rsid w:val="001F453C"/>
    <w:rsid w:val="001F47CE"/>
    <w:rsid w:val="001F4BCE"/>
    <w:rsid w:val="001F51BD"/>
    <w:rsid w:val="001F52AF"/>
    <w:rsid w:val="001F5736"/>
    <w:rsid w:val="001F611A"/>
    <w:rsid w:val="001F6440"/>
    <w:rsid w:val="001F6DC0"/>
    <w:rsid w:val="001F78E7"/>
    <w:rsid w:val="001F79A1"/>
    <w:rsid w:val="001F7DD3"/>
    <w:rsid w:val="001F7F38"/>
    <w:rsid w:val="001F7FDC"/>
    <w:rsid w:val="002003B2"/>
    <w:rsid w:val="00200EF1"/>
    <w:rsid w:val="002016F3"/>
    <w:rsid w:val="002020CE"/>
    <w:rsid w:val="002023A8"/>
    <w:rsid w:val="00202906"/>
    <w:rsid w:val="00203018"/>
    <w:rsid w:val="00203439"/>
    <w:rsid w:val="00203E1D"/>
    <w:rsid w:val="00203E2E"/>
    <w:rsid w:val="002049B2"/>
    <w:rsid w:val="002053B4"/>
    <w:rsid w:val="0020582B"/>
    <w:rsid w:val="00207154"/>
    <w:rsid w:val="00207207"/>
    <w:rsid w:val="002072B1"/>
    <w:rsid w:val="002079EE"/>
    <w:rsid w:val="00207E16"/>
    <w:rsid w:val="00210384"/>
    <w:rsid w:val="0021059C"/>
    <w:rsid w:val="00210CFE"/>
    <w:rsid w:val="00210DBF"/>
    <w:rsid w:val="00210EFA"/>
    <w:rsid w:val="002111A0"/>
    <w:rsid w:val="00211273"/>
    <w:rsid w:val="002112E3"/>
    <w:rsid w:val="00211966"/>
    <w:rsid w:val="00211B3C"/>
    <w:rsid w:val="0021263C"/>
    <w:rsid w:val="00212A8E"/>
    <w:rsid w:val="002138FB"/>
    <w:rsid w:val="00213F67"/>
    <w:rsid w:val="0021458E"/>
    <w:rsid w:val="002145AB"/>
    <w:rsid w:val="00214B9F"/>
    <w:rsid w:val="002151E0"/>
    <w:rsid w:val="00215584"/>
    <w:rsid w:val="0021624B"/>
    <w:rsid w:val="00216A56"/>
    <w:rsid w:val="00216BA1"/>
    <w:rsid w:val="00216DEC"/>
    <w:rsid w:val="0021775D"/>
    <w:rsid w:val="00220B33"/>
    <w:rsid w:val="00221A70"/>
    <w:rsid w:val="00221BEB"/>
    <w:rsid w:val="00221CCC"/>
    <w:rsid w:val="002221F4"/>
    <w:rsid w:val="002232D1"/>
    <w:rsid w:val="0022364F"/>
    <w:rsid w:val="00223846"/>
    <w:rsid w:val="002243C6"/>
    <w:rsid w:val="00224CA2"/>
    <w:rsid w:val="0022529E"/>
    <w:rsid w:val="002258DD"/>
    <w:rsid w:val="00225F8B"/>
    <w:rsid w:val="00226ADD"/>
    <w:rsid w:val="00226BB3"/>
    <w:rsid w:val="00227C4E"/>
    <w:rsid w:val="00227DEE"/>
    <w:rsid w:val="00227E86"/>
    <w:rsid w:val="00230091"/>
    <w:rsid w:val="0023018E"/>
    <w:rsid w:val="00231E49"/>
    <w:rsid w:val="00232165"/>
    <w:rsid w:val="00232943"/>
    <w:rsid w:val="00233036"/>
    <w:rsid w:val="00233487"/>
    <w:rsid w:val="00233583"/>
    <w:rsid w:val="00233593"/>
    <w:rsid w:val="00234021"/>
    <w:rsid w:val="00234034"/>
    <w:rsid w:val="002346EB"/>
    <w:rsid w:val="002349B0"/>
    <w:rsid w:val="00234CCE"/>
    <w:rsid w:val="00234F47"/>
    <w:rsid w:val="00236647"/>
    <w:rsid w:val="002368DA"/>
    <w:rsid w:val="00236B16"/>
    <w:rsid w:val="002371C5"/>
    <w:rsid w:val="0023778F"/>
    <w:rsid w:val="00237BDF"/>
    <w:rsid w:val="00240453"/>
    <w:rsid w:val="002404F7"/>
    <w:rsid w:val="002406B1"/>
    <w:rsid w:val="002410AD"/>
    <w:rsid w:val="00241868"/>
    <w:rsid w:val="002418AE"/>
    <w:rsid w:val="00241BE1"/>
    <w:rsid w:val="0024220B"/>
    <w:rsid w:val="002423F1"/>
    <w:rsid w:val="0024261B"/>
    <w:rsid w:val="0024273C"/>
    <w:rsid w:val="00242CCE"/>
    <w:rsid w:val="00242E71"/>
    <w:rsid w:val="00243B08"/>
    <w:rsid w:val="00244C60"/>
    <w:rsid w:val="0024517A"/>
    <w:rsid w:val="00245A98"/>
    <w:rsid w:val="00245E42"/>
    <w:rsid w:val="002462BD"/>
    <w:rsid w:val="0024639B"/>
    <w:rsid w:val="002463B7"/>
    <w:rsid w:val="0024684C"/>
    <w:rsid w:val="002469F2"/>
    <w:rsid w:val="00246E9B"/>
    <w:rsid w:val="00247587"/>
    <w:rsid w:val="00247B32"/>
    <w:rsid w:val="00247BA5"/>
    <w:rsid w:val="00247CCF"/>
    <w:rsid w:val="00247F76"/>
    <w:rsid w:val="00250654"/>
    <w:rsid w:val="00250A86"/>
    <w:rsid w:val="0025104F"/>
    <w:rsid w:val="002513F7"/>
    <w:rsid w:val="002517E8"/>
    <w:rsid w:val="002518EB"/>
    <w:rsid w:val="00251FD0"/>
    <w:rsid w:val="0025226C"/>
    <w:rsid w:val="0025235B"/>
    <w:rsid w:val="00252B21"/>
    <w:rsid w:val="00252B4D"/>
    <w:rsid w:val="00252B71"/>
    <w:rsid w:val="00252FAC"/>
    <w:rsid w:val="0025357C"/>
    <w:rsid w:val="0025374E"/>
    <w:rsid w:val="002544E0"/>
    <w:rsid w:val="00256473"/>
    <w:rsid w:val="002568BA"/>
    <w:rsid w:val="00256BE7"/>
    <w:rsid w:val="00256CC6"/>
    <w:rsid w:val="00256DE6"/>
    <w:rsid w:val="00256F1F"/>
    <w:rsid w:val="00257669"/>
    <w:rsid w:val="00260FEB"/>
    <w:rsid w:val="00261588"/>
    <w:rsid w:val="00261AAE"/>
    <w:rsid w:val="00261FBC"/>
    <w:rsid w:val="00262872"/>
    <w:rsid w:val="00262E22"/>
    <w:rsid w:val="00262EC9"/>
    <w:rsid w:val="00263BAC"/>
    <w:rsid w:val="00263D4C"/>
    <w:rsid w:val="00264183"/>
    <w:rsid w:val="002641A8"/>
    <w:rsid w:val="00264970"/>
    <w:rsid w:val="002649AE"/>
    <w:rsid w:val="00264E5A"/>
    <w:rsid w:val="00265086"/>
    <w:rsid w:val="00265CEB"/>
    <w:rsid w:val="00265DB9"/>
    <w:rsid w:val="002667F7"/>
    <w:rsid w:val="00266ACD"/>
    <w:rsid w:val="00267042"/>
    <w:rsid w:val="00267133"/>
    <w:rsid w:val="0026715D"/>
    <w:rsid w:val="00267273"/>
    <w:rsid w:val="002678B3"/>
    <w:rsid w:val="00267C23"/>
    <w:rsid w:val="00270492"/>
    <w:rsid w:val="0027092B"/>
    <w:rsid w:val="00270D17"/>
    <w:rsid w:val="00271BFD"/>
    <w:rsid w:val="0027261B"/>
    <w:rsid w:val="002726A5"/>
    <w:rsid w:val="00273804"/>
    <w:rsid w:val="00273BED"/>
    <w:rsid w:val="00273C27"/>
    <w:rsid w:val="00273FA2"/>
    <w:rsid w:val="00274CBB"/>
    <w:rsid w:val="0027591F"/>
    <w:rsid w:val="0027640A"/>
    <w:rsid w:val="00277360"/>
    <w:rsid w:val="002776AF"/>
    <w:rsid w:val="00277B53"/>
    <w:rsid w:val="00277CA4"/>
    <w:rsid w:val="00280216"/>
    <w:rsid w:val="002803A0"/>
    <w:rsid w:val="00280A82"/>
    <w:rsid w:val="00280D82"/>
    <w:rsid w:val="00280F7A"/>
    <w:rsid w:val="00280FDE"/>
    <w:rsid w:val="002812C7"/>
    <w:rsid w:val="00281AC4"/>
    <w:rsid w:val="00281F34"/>
    <w:rsid w:val="00282ED2"/>
    <w:rsid w:val="0028353E"/>
    <w:rsid w:val="00283E4C"/>
    <w:rsid w:val="002841CC"/>
    <w:rsid w:val="0028466D"/>
    <w:rsid w:val="0028476A"/>
    <w:rsid w:val="00284919"/>
    <w:rsid w:val="00284948"/>
    <w:rsid w:val="00284C14"/>
    <w:rsid w:val="00284FE5"/>
    <w:rsid w:val="002857C4"/>
    <w:rsid w:val="00285C5C"/>
    <w:rsid w:val="0028648F"/>
    <w:rsid w:val="0028671D"/>
    <w:rsid w:val="00286ABC"/>
    <w:rsid w:val="0028724B"/>
    <w:rsid w:val="002903D2"/>
    <w:rsid w:val="00291825"/>
    <w:rsid w:val="00292006"/>
    <w:rsid w:val="002927CC"/>
    <w:rsid w:val="0029280A"/>
    <w:rsid w:val="0029330E"/>
    <w:rsid w:val="002933C3"/>
    <w:rsid w:val="00293E5C"/>
    <w:rsid w:val="002943D6"/>
    <w:rsid w:val="00294A5E"/>
    <w:rsid w:val="00295078"/>
    <w:rsid w:val="0029558B"/>
    <w:rsid w:val="00295AB8"/>
    <w:rsid w:val="00296058"/>
    <w:rsid w:val="0029613D"/>
    <w:rsid w:val="002961DD"/>
    <w:rsid w:val="0029652B"/>
    <w:rsid w:val="00296C41"/>
    <w:rsid w:val="00297083"/>
    <w:rsid w:val="00297A67"/>
    <w:rsid w:val="00297C60"/>
    <w:rsid w:val="00297C6F"/>
    <w:rsid w:val="00297CA7"/>
    <w:rsid w:val="002A023D"/>
    <w:rsid w:val="002A0A4F"/>
    <w:rsid w:val="002A0CFC"/>
    <w:rsid w:val="002A0D67"/>
    <w:rsid w:val="002A1AE4"/>
    <w:rsid w:val="002A20D3"/>
    <w:rsid w:val="002A21FF"/>
    <w:rsid w:val="002A2382"/>
    <w:rsid w:val="002A2413"/>
    <w:rsid w:val="002A297C"/>
    <w:rsid w:val="002A2A46"/>
    <w:rsid w:val="002A3598"/>
    <w:rsid w:val="002A3EAA"/>
    <w:rsid w:val="002A4712"/>
    <w:rsid w:val="002A4B7D"/>
    <w:rsid w:val="002A4BD2"/>
    <w:rsid w:val="002A516E"/>
    <w:rsid w:val="002A5D50"/>
    <w:rsid w:val="002A614A"/>
    <w:rsid w:val="002A6352"/>
    <w:rsid w:val="002A6782"/>
    <w:rsid w:val="002A6E9F"/>
    <w:rsid w:val="002A756F"/>
    <w:rsid w:val="002A7A60"/>
    <w:rsid w:val="002A7E38"/>
    <w:rsid w:val="002B0BBC"/>
    <w:rsid w:val="002B2311"/>
    <w:rsid w:val="002B269A"/>
    <w:rsid w:val="002B3170"/>
    <w:rsid w:val="002B318E"/>
    <w:rsid w:val="002B35C2"/>
    <w:rsid w:val="002B3B42"/>
    <w:rsid w:val="002B476E"/>
    <w:rsid w:val="002B539D"/>
    <w:rsid w:val="002B57C4"/>
    <w:rsid w:val="002B5C3B"/>
    <w:rsid w:val="002B5D9C"/>
    <w:rsid w:val="002B69F7"/>
    <w:rsid w:val="002B6ADC"/>
    <w:rsid w:val="002B7869"/>
    <w:rsid w:val="002C0444"/>
    <w:rsid w:val="002C0D68"/>
    <w:rsid w:val="002C19B1"/>
    <w:rsid w:val="002C1B1C"/>
    <w:rsid w:val="002C2451"/>
    <w:rsid w:val="002C289A"/>
    <w:rsid w:val="002C31C7"/>
    <w:rsid w:val="002C3AF1"/>
    <w:rsid w:val="002C3CC6"/>
    <w:rsid w:val="002C3EA1"/>
    <w:rsid w:val="002C49CC"/>
    <w:rsid w:val="002C49CD"/>
    <w:rsid w:val="002C4C07"/>
    <w:rsid w:val="002C4DE6"/>
    <w:rsid w:val="002C4EA3"/>
    <w:rsid w:val="002C5554"/>
    <w:rsid w:val="002C5900"/>
    <w:rsid w:val="002C60AA"/>
    <w:rsid w:val="002C6366"/>
    <w:rsid w:val="002C6397"/>
    <w:rsid w:val="002C7A03"/>
    <w:rsid w:val="002D00CF"/>
    <w:rsid w:val="002D0119"/>
    <w:rsid w:val="002D05E7"/>
    <w:rsid w:val="002D17A5"/>
    <w:rsid w:val="002D18BE"/>
    <w:rsid w:val="002D19CD"/>
    <w:rsid w:val="002D29AE"/>
    <w:rsid w:val="002D2BA6"/>
    <w:rsid w:val="002D373E"/>
    <w:rsid w:val="002D4862"/>
    <w:rsid w:val="002D5419"/>
    <w:rsid w:val="002D64AE"/>
    <w:rsid w:val="002D6F8B"/>
    <w:rsid w:val="002D74CB"/>
    <w:rsid w:val="002D74E5"/>
    <w:rsid w:val="002D7C46"/>
    <w:rsid w:val="002E0220"/>
    <w:rsid w:val="002E087E"/>
    <w:rsid w:val="002E0F88"/>
    <w:rsid w:val="002E0FFD"/>
    <w:rsid w:val="002E10D1"/>
    <w:rsid w:val="002E1D05"/>
    <w:rsid w:val="002E228B"/>
    <w:rsid w:val="002E28EB"/>
    <w:rsid w:val="002E2E4E"/>
    <w:rsid w:val="002E2E56"/>
    <w:rsid w:val="002E2EAE"/>
    <w:rsid w:val="002E377B"/>
    <w:rsid w:val="002E456F"/>
    <w:rsid w:val="002E4911"/>
    <w:rsid w:val="002E5506"/>
    <w:rsid w:val="002E5D46"/>
    <w:rsid w:val="002E5DFD"/>
    <w:rsid w:val="002E6510"/>
    <w:rsid w:val="002E738A"/>
    <w:rsid w:val="002E7694"/>
    <w:rsid w:val="002F0656"/>
    <w:rsid w:val="002F0938"/>
    <w:rsid w:val="002F104F"/>
    <w:rsid w:val="002F13C0"/>
    <w:rsid w:val="002F176F"/>
    <w:rsid w:val="002F18AD"/>
    <w:rsid w:val="002F1A4B"/>
    <w:rsid w:val="002F1BF2"/>
    <w:rsid w:val="002F206A"/>
    <w:rsid w:val="002F2163"/>
    <w:rsid w:val="002F27B0"/>
    <w:rsid w:val="002F2C32"/>
    <w:rsid w:val="002F2E93"/>
    <w:rsid w:val="002F30AE"/>
    <w:rsid w:val="002F312A"/>
    <w:rsid w:val="002F33BA"/>
    <w:rsid w:val="002F33DA"/>
    <w:rsid w:val="002F342F"/>
    <w:rsid w:val="002F3D91"/>
    <w:rsid w:val="002F479D"/>
    <w:rsid w:val="002F4A93"/>
    <w:rsid w:val="002F4B6D"/>
    <w:rsid w:val="002F5579"/>
    <w:rsid w:val="002F5782"/>
    <w:rsid w:val="002F5A2D"/>
    <w:rsid w:val="002F646F"/>
    <w:rsid w:val="002F7218"/>
    <w:rsid w:val="002F7812"/>
    <w:rsid w:val="002F78CA"/>
    <w:rsid w:val="002F7BE9"/>
    <w:rsid w:val="002F7FCD"/>
    <w:rsid w:val="003001CA"/>
    <w:rsid w:val="00300945"/>
    <w:rsid w:val="0030108D"/>
    <w:rsid w:val="00301922"/>
    <w:rsid w:val="00302664"/>
    <w:rsid w:val="003029F0"/>
    <w:rsid w:val="00302DDE"/>
    <w:rsid w:val="00302E39"/>
    <w:rsid w:val="00302FF4"/>
    <w:rsid w:val="00303826"/>
    <w:rsid w:val="0030388E"/>
    <w:rsid w:val="00304DCB"/>
    <w:rsid w:val="00305817"/>
    <w:rsid w:val="0030668D"/>
    <w:rsid w:val="00306B1B"/>
    <w:rsid w:val="00306E13"/>
    <w:rsid w:val="0030701F"/>
    <w:rsid w:val="0030773E"/>
    <w:rsid w:val="00310626"/>
    <w:rsid w:val="003112C1"/>
    <w:rsid w:val="00311706"/>
    <w:rsid w:val="00311B01"/>
    <w:rsid w:val="00311E76"/>
    <w:rsid w:val="003122A4"/>
    <w:rsid w:val="00312428"/>
    <w:rsid w:val="00312761"/>
    <w:rsid w:val="00312815"/>
    <w:rsid w:val="00312A60"/>
    <w:rsid w:val="003132CD"/>
    <w:rsid w:val="00314296"/>
    <w:rsid w:val="00315A69"/>
    <w:rsid w:val="00315E43"/>
    <w:rsid w:val="00315F67"/>
    <w:rsid w:val="0031625F"/>
    <w:rsid w:val="00316E40"/>
    <w:rsid w:val="00317BDD"/>
    <w:rsid w:val="00320972"/>
    <w:rsid w:val="00320DDB"/>
    <w:rsid w:val="003210F7"/>
    <w:rsid w:val="0032163F"/>
    <w:rsid w:val="00321871"/>
    <w:rsid w:val="003218A2"/>
    <w:rsid w:val="003218B4"/>
    <w:rsid w:val="003219A6"/>
    <w:rsid w:val="00321C03"/>
    <w:rsid w:val="00321C38"/>
    <w:rsid w:val="00321D21"/>
    <w:rsid w:val="00321DC4"/>
    <w:rsid w:val="003221FE"/>
    <w:rsid w:val="003223D2"/>
    <w:rsid w:val="0032249B"/>
    <w:rsid w:val="00323AB9"/>
    <w:rsid w:val="00324477"/>
    <w:rsid w:val="003244D6"/>
    <w:rsid w:val="003253B3"/>
    <w:rsid w:val="00325872"/>
    <w:rsid w:val="003259EF"/>
    <w:rsid w:val="00325E25"/>
    <w:rsid w:val="00326341"/>
    <w:rsid w:val="00326630"/>
    <w:rsid w:val="00326684"/>
    <w:rsid w:val="00326CAF"/>
    <w:rsid w:val="00326D8B"/>
    <w:rsid w:val="003270DF"/>
    <w:rsid w:val="0032743F"/>
    <w:rsid w:val="00327AAF"/>
    <w:rsid w:val="00330456"/>
    <w:rsid w:val="00330C3A"/>
    <w:rsid w:val="0033137D"/>
    <w:rsid w:val="00331A2B"/>
    <w:rsid w:val="00331AB4"/>
    <w:rsid w:val="00331CCC"/>
    <w:rsid w:val="00332162"/>
    <w:rsid w:val="00332370"/>
    <w:rsid w:val="003323B8"/>
    <w:rsid w:val="00332937"/>
    <w:rsid w:val="00332A5C"/>
    <w:rsid w:val="003342CA"/>
    <w:rsid w:val="00334376"/>
    <w:rsid w:val="0033461F"/>
    <w:rsid w:val="003346CA"/>
    <w:rsid w:val="00334EAD"/>
    <w:rsid w:val="003353D7"/>
    <w:rsid w:val="0033544E"/>
    <w:rsid w:val="00335764"/>
    <w:rsid w:val="003359ED"/>
    <w:rsid w:val="0033629F"/>
    <w:rsid w:val="0033632D"/>
    <w:rsid w:val="00337255"/>
    <w:rsid w:val="00340211"/>
    <w:rsid w:val="0034056D"/>
    <w:rsid w:val="00340643"/>
    <w:rsid w:val="00341230"/>
    <w:rsid w:val="003413CB"/>
    <w:rsid w:val="00342077"/>
    <w:rsid w:val="00342530"/>
    <w:rsid w:val="003427CD"/>
    <w:rsid w:val="00342826"/>
    <w:rsid w:val="0034299E"/>
    <w:rsid w:val="00342CF8"/>
    <w:rsid w:val="003431A7"/>
    <w:rsid w:val="003437B4"/>
    <w:rsid w:val="003438C1"/>
    <w:rsid w:val="003439E6"/>
    <w:rsid w:val="00344062"/>
    <w:rsid w:val="00344347"/>
    <w:rsid w:val="00344853"/>
    <w:rsid w:val="00344B8E"/>
    <w:rsid w:val="003450D0"/>
    <w:rsid w:val="0034586E"/>
    <w:rsid w:val="00345B3B"/>
    <w:rsid w:val="00345B49"/>
    <w:rsid w:val="00346602"/>
    <w:rsid w:val="0034673F"/>
    <w:rsid w:val="003467CE"/>
    <w:rsid w:val="00347918"/>
    <w:rsid w:val="00347E85"/>
    <w:rsid w:val="00350006"/>
    <w:rsid w:val="00350679"/>
    <w:rsid w:val="003506BE"/>
    <w:rsid w:val="00350CD6"/>
    <w:rsid w:val="00350E4A"/>
    <w:rsid w:val="00350E4B"/>
    <w:rsid w:val="00351633"/>
    <w:rsid w:val="00351A1B"/>
    <w:rsid w:val="00352982"/>
    <w:rsid w:val="00352EAC"/>
    <w:rsid w:val="00352F30"/>
    <w:rsid w:val="0035378A"/>
    <w:rsid w:val="00353BD5"/>
    <w:rsid w:val="00354096"/>
    <w:rsid w:val="0035433D"/>
    <w:rsid w:val="00354E13"/>
    <w:rsid w:val="00356901"/>
    <w:rsid w:val="00356A8C"/>
    <w:rsid w:val="00356DA7"/>
    <w:rsid w:val="003574F3"/>
    <w:rsid w:val="00357EF1"/>
    <w:rsid w:val="00360215"/>
    <w:rsid w:val="00360344"/>
    <w:rsid w:val="00360721"/>
    <w:rsid w:val="00360B1D"/>
    <w:rsid w:val="00360D36"/>
    <w:rsid w:val="00360F40"/>
    <w:rsid w:val="00360F9D"/>
    <w:rsid w:val="003616FD"/>
    <w:rsid w:val="00361889"/>
    <w:rsid w:val="003620D4"/>
    <w:rsid w:val="00362130"/>
    <w:rsid w:val="00362E4C"/>
    <w:rsid w:val="00363B80"/>
    <w:rsid w:val="003640D5"/>
    <w:rsid w:val="003643EA"/>
    <w:rsid w:val="003647E8"/>
    <w:rsid w:val="00364C5A"/>
    <w:rsid w:val="00364E99"/>
    <w:rsid w:val="003650D5"/>
    <w:rsid w:val="00365214"/>
    <w:rsid w:val="003659ED"/>
    <w:rsid w:val="00365F86"/>
    <w:rsid w:val="00366121"/>
    <w:rsid w:val="00367049"/>
    <w:rsid w:val="00367FF9"/>
    <w:rsid w:val="003707D8"/>
    <w:rsid w:val="00370913"/>
    <w:rsid w:val="003717AF"/>
    <w:rsid w:val="0037202E"/>
    <w:rsid w:val="003727C7"/>
    <w:rsid w:val="00372C3B"/>
    <w:rsid w:val="00372E86"/>
    <w:rsid w:val="00372EFD"/>
    <w:rsid w:val="00372F87"/>
    <w:rsid w:val="00372FBA"/>
    <w:rsid w:val="00373635"/>
    <w:rsid w:val="00373904"/>
    <w:rsid w:val="0037493A"/>
    <w:rsid w:val="00374F49"/>
    <w:rsid w:val="003750FE"/>
    <w:rsid w:val="00375678"/>
    <w:rsid w:val="00375C92"/>
    <w:rsid w:val="003761B6"/>
    <w:rsid w:val="00376350"/>
    <w:rsid w:val="00377142"/>
    <w:rsid w:val="003774D9"/>
    <w:rsid w:val="00377ED6"/>
    <w:rsid w:val="00381102"/>
    <w:rsid w:val="00381348"/>
    <w:rsid w:val="00381A86"/>
    <w:rsid w:val="00381E2A"/>
    <w:rsid w:val="00382098"/>
    <w:rsid w:val="00382410"/>
    <w:rsid w:val="00382A74"/>
    <w:rsid w:val="00383633"/>
    <w:rsid w:val="00383974"/>
    <w:rsid w:val="00383B58"/>
    <w:rsid w:val="0038426B"/>
    <w:rsid w:val="00385B7E"/>
    <w:rsid w:val="003867D2"/>
    <w:rsid w:val="0038682F"/>
    <w:rsid w:val="00386ADD"/>
    <w:rsid w:val="0038782F"/>
    <w:rsid w:val="003900EA"/>
    <w:rsid w:val="00390209"/>
    <w:rsid w:val="003904C4"/>
    <w:rsid w:val="003906F3"/>
    <w:rsid w:val="00391903"/>
    <w:rsid w:val="00391ECA"/>
    <w:rsid w:val="00392E1F"/>
    <w:rsid w:val="003935ED"/>
    <w:rsid w:val="00393F1F"/>
    <w:rsid w:val="0039407A"/>
    <w:rsid w:val="00394844"/>
    <w:rsid w:val="00394A87"/>
    <w:rsid w:val="00395562"/>
    <w:rsid w:val="0039583E"/>
    <w:rsid w:val="00395AF8"/>
    <w:rsid w:val="00395E04"/>
    <w:rsid w:val="00396273"/>
    <w:rsid w:val="003966B1"/>
    <w:rsid w:val="00396909"/>
    <w:rsid w:val="00396AF9"/>
    <w:rsid w:val="00397618"/>
    <w:rsid w:val="00397C67"/>
    <w:rsid w:val="00397EB3"/>
    <w:rsid w:val="003A0216"/>
    <w:rsid w:val="003A05D1"/>
    <w:rsid w:val="003A06A2"/>
    <w:rsid w:val="003A1816"/>
    <w:rsid w:val="003A1818"/>
    <w:rsid w:val="003A18BE"/>
    <w:rsid w:val="003A1FC1"/>
    <w:rsid w:val="003A216F"/>
    <w:rsid w:val="003A26E4"/>
    <w:rsid w:val="003A2A99"/>
    <w:rsid w:val="003A34D8"/>
    <w:rsid w:val="003A39F4"/>
    <w:rsid w:val="003A3C09"/>
    <w:rsid w:val="003A4319"/>
    <w:rsid w:val="003A47E2"/>
    <w:rsid w:val="003A4819"/>
    <w:rsid w:val="003A4EAC"/>
    <w:rsid w:val="003A5055"/>
    <w:rsid w:val="003A5A22"/>
    <w:rsid w:val="003A63B6"/>
    <w:rsid w:val="003A67B4"/>
    <w:rsid w:val="003A6E09"/>
    <w:rsid w:val="003A6E72"/>
    <w:rsid w:val="003A70C1"/>
    <w:rsid w:val="003A724B"/>
    <w:rsid w:val="003A73F6"/>
    <w:rsid w:val="003A746E"/>
    <w:rsid w:val="003A78F3"/>
    <w:rsid w:val="003A7A05"/>
    <w:rsid w:val="003A7BDF"/>
    <w:rsid w:val="003A7E9A"/>
    <w:rsid w:val="003B08B7"/>
    <w:rsid w:val="003B1209"/>
    <w:rsid w:val="003B126A"/>
    <w:rsid w:val="003B1E18"/>
    <w:rsid w:val="003B1E48"/>
    <w:rsid w:val="003B2597"/>
    <w:rsid w:val="003B25D1"/>
    <w:rsid w:val="003B2BF8"/>
    <w:rsid w:val="003B2EB6"/>
    <w:rsid w:val="003B3336"/>
    <w:rsid w:val="003B3CD0"/>
    <w:rsid w:val="003B3DC6"/>
    <w:rsid w:val="003B4052"/>
    <w:rsid w:val="003B414F"/>
    <w:rsid w:val="003B444A"/>
    <w:rsid w:val="003B4780"/>
    <w:rsid w:val="003B4DC9"/>
    <w:rsid w:val="003B51E6"/>
    <w:rsid w:val="003B5C46"/>
    <w:rsid w:val="003B5CD6"/>
    <w:rsid w:val="003B61B5"/>
    <w:rsid w:val="003B67B3"/>
    <w:rsid w:val="003B67ED"/>
    <w:rsid w:val="003B7154"/>
    <w:rsid w:val="003B7BD1"/>
    <w:rsid w:val="003B7DA0"/>
    <w:rsid w:val="003B7E2E"/>
    <w:rsid w:val="003C02BA"/>
    <w:rsid w:val="003C03CB"/>
    <w:rsid w:val="003C0422"/>
    <w:rsid w:val="003C078C"/>
    <w:rsid w:val="003C0A40"/>
    <w:rsid w:val="003C0E30"/>
    <w:rsid w:val="003C1C44"/>
    <w:rsid w:val="003C2227"/>
    <w:rsid w:val="003C23EF"/>
    <w:rsid w:val="003C277B"/>
    <w:rsid w:val="003C2832"/>
    <w:rsid w:val="003C295F"/>
    <w:rsid w:val="003C4470"/>
    <w:rsid w:val="003C45F3"/>
    <w:rsid w:val="003C4D3B"/>
    <w:rsid w:val="003C4F38"/>
    <w:rsid w:val="003C5161"/>
    <w:rsid w:val="003C5422"/>
    <w:rsid w:val="003C5733"/>
    <w:rsid w:val="003C5B22"/>
    <w:rsid w:val="003C5C38"/>
    <w:rsid w:val="003C5F4C"/>
    <w:rsid w:val="003C640D"/>
    <w:rsid w:val="003C645E"/>
    <w:rsid w:val="003C6498"/>
    <w:rsid w:val="003C66B2"/>
    <w:rsid w:val="003C66CA"/>
    <w:rsid w:val="003C6A86"/>
    <w:rsid w:val="003C7F65"/>
    <w:rsid w:val="003D0071"/>
    <w:rsid w:val="003D0962"/>
    <w:rsid w:val="003D0A2F"/>
    <w:rsid w:val="003D14D9"/>
    <w:rsid w:val="003D1C36"/>
    <w:rsid w:val="003D1EF6"/>
    <w:rsid w:val="003D2362"/>
    <w:rsid w:val="003D2AA8"/>
    <w:rsid w:val="003D2FCB"/>
    <w:rsid w:val="003D2FFF"/>
    <w:rsid w:val="003D3601"/>
    <w:rsid w:val="003D39A5"/>
    <w:rsid w:val="003D3DAE"/>
    <w:rsid w:val="003D42BB"/>
    <w:rsid w:val="003D48E0"/>
    <w:rsid w:val="003D4BCF"/>
    <w:rsid w:val="003D556B"/>
    <w:rsid w:val="003D55D7"/>
    <w:rsid w:val="003D5994"/>
    <w:rsid w:val="003D5CD1"/>
    <w:rsid w:val="003D5D12"/>
    <w:rsid w:val="003D5EAA"/>
    <w:rsid w:val="003D645B"/>
    <w:rsid w:val="003D64CF"/>
    <w:rsid w:val="003D706B"/>
    <w:rsid w:val="003D7180"/>
    <w:rsid w:val="003D737C"/>
    <w:rsid w:val="003D7B39"/>
    <w:rsid w:val="003D7F8D"/>
    <w:rsid w:val="003E00C8"/>
    <w:rsid w:val="003E03C5"/>
    <w:rsid w:val="003E043F"/>
    <w:rsid w:val="003E08E7"/>
    <w:rsid w:val="003E0FB5"/>
    <w:rsid w:val="003E1F54"/>
    <w:rsid w:val="003E233D"/>
    <w:rsid w:val="003E24D5"/>
    <w:rsid w:val="003E2933"/>
    <w:rsid w:val="003E344D"/>
    <w:rsid w:val="003E397E"/>
    <w:rsid w:val="003E459D"/>
    <w:rsid w:val="003E4F3A"/>
    <w:rsid w:val="003E5173"/>
    <w:rsid w:val="003E5710"/>
    <w:rsid w:val="003E5897"/>
    <w:rsid w:val="003E5DFA"/>
    <w:rsid w:val="003E5E17"/>
    <w:rsid w:val="003E60DE"/>
    <w:rsid w:val="003E68F1"/>
    <w:rsid w:val="003E7317"/>
    <w:rsid w:val="003F05DC"/>
    <w:rsid w:val="003F083A"/>
    <w:rsid w:val="003F0C2B"/>
    <w:rsid w:val="003F10C6"/>
    <w:rsid w:val="003F115C"/>
    <w:rsid w:val="003F19E7"/>
    <w:rsid w:val="003F1D5F"/>
    <w:rsid w:val="003F1E66"/>
    <w:rsid w:val="003F1FAC"/>
    <w:rsid w:val="003F2316"/>
    <w:rsid w:val="003F2749"/>
    <w:rsid w:val="003F28C5"/>
    <w:rsid w:val="003F2BB8"/>
    <w:rsid w:val="003F2FCB"/>
    <w:rsid w:val="003F30C4"/>
    <w:rsid w:val="003F3543"/>
    <w:rsid w:val="003F3579"/>
    <w:rsid w:val="003F38DE"/>
    <w:rsid w:val="003F4912"/>
    <w:rsid w:val="003F52E0"/>
    <w:rsid w:val="003F5D28"/>
    <w:rsid w:val="003F5DBC"/>
    <w:rsid w:val="003F6041"/>
    <w:rsid w:val="003F6E25"/>
    <w:rsid w:val="003F6FDD"/>
    <w:rsid w:val="003F7078"/>
    <w:rsid w:val="003F753D"/>
    <w:rsid w:val="003F78CC"/>
    <w:rsid w:val="004004A5"/>
    <w:rsid w:val="00400802"/>
    <w:rsid w:val="0040086A"/>
    <w:rsid w:val="00400B81"/>
    <w:rsid w:val="00401171"/>
    <w:rsid w:val="004019F9"/>
    <w:rsid w:val="004021E6"/>
    <w:rsid w:val="0040241E"/>
    <w:rsid w:val="00402716"/>
    <w:rsid w:val="00402F6D"/>
    <w:rsid w:val="00403081"/>
    <w:rsid w:val="0040313D"/>
    <w:rsid w:val="00404402"/>
    <w:rsid w:val="00404637"/>
    <w:rsid w:val="00404760"/>
    <w:rsid w:val="00404B04"/>
    <w:rsid w:val="00404DC8"/>
    <w:rsid w:val="00404F46"/>
    <w:rsid w:val="0040540C"/>
    <w:rsid w:val="004054CA"/>
    <w:rsid w:val="00405C34"/>
    <w:rsid w:val="00405DD4"/>
    <w:rsid w:val="00406352"/>
    <w:rsid w:val="00406378"/>
    <w:rsid w:val="004066CD"/>
    <w:rsid w:val="00406832"/>
    <w:rsid w:val="004069C2"/>
    <w:rsid w:val="00406E1C"/>
    <w:rsid w:val="004101A7"/>
    <w:rsid w:val="004105D9"/>
    <w:rsid w:val="00410CCE"/>
    <w:rsid w:val="00410F06"/>
    <w:rsid w:val="00411007"/>
    <w:rsid w:val="0041138A"/>
    <w:rsid w:val="0041192D"/>
    <w:rsid w:val="00411AF0"/>
    <w:rsid w:val="00411E3D"/>
    <w:rsid w:val="00412029"/>
    <w:rsid w:val="004120C5"/>
    <w:rsid w:val="00412246"/>
    <w:rsid w:val="00412B46"/>
    <w:rsid w:val="004131E9"/>
    <w:rsid w:val="0041442C"/>
    <w:rsid w:val="004144B7"/>
    <w:rsid w:val="004147CD"/>
    <w:rsid w:val="004147F7"/>
    <w:rsid w:val="00415401"/>
    <w:rsid w:val="004163B0"/>
    <w:rsid w:val="004164BE"/>
    <w:rsid w:val="0041655C"/>
    <w:rsid w:val="004177D8"/>
    <w:rsid w:val="004200C0"/>
    <w:rsid w:val="00420846"/>
    <w:rsid w:val="00421249"/>
    <w:rsid w:val="00421B5F"/>
    <w:rsid w:val="00422473"/>
    <w:rsid w:val="00422BE8"/>
    <w:rsid w:val="00422CF2"/>
    <w:rsid w:val="00423451"/>
    <w:rsid w:val="00423613"/>
    <w:rsid w:val="004236C8"/>
    <w:rsid w:val="00423AB2"/>
    <w:rsid w:val="00423E67"/>
    <w:rsid w:val="00423EA2"/>
    <w:rsid w:val="0042441C"/>
    <w:rsid w:val="00424634"/>
    <w:rsid w:val="004246DD"/>
    <w:rsid w:val="00424B1B"/>
    <w:rsid w:val="00426435"/>
    <w:rsid w:val="00426812"/>
    <w:rsid w:val="00426CDB"/>
    <w:rsid w:val="00427CAE"/>
    <w:rsid w:val="00427F19"/>
    <w:rsid w:val="004304E7"/>
    <w:rsid w:val="00430D84"/>
    <w:rsid w:val="00430FCC"/>
    <w:rsid w:val="00431B62"/>
    <w:rsid w:val="00432401"/>
    <w:rsid w:val="00432DA0"/>
    <w:rsid w:val="00433150"/>
    <w:rsid w:val="004339A7"/>
    <w:rsid w:val="00433A7B"/>
    <w:rsid w:val="00433EF0"/>
    <w:rsid w:val="00434367"/>
    <w:rsid w:val="00434688"/>
    <w:rsid w:val="00434E94"/>
    <w:rsid w:val="00435110"/>
    <w:rsid w:val="0043559C"/>
    <w:rsid w:val="0043593C"/>
    <w:rsid w:val="0043616D"/>
    <w:rsid w:val="0043682E"/>
    <w:rsid w:val="004374E1"/>
    <w:rsid w:val="00437CD2"/>
    <w:rsid w:val="0044063B"/>
    <w:rsid w:val="00440A88"/>
    <w:rsid w:val="004424F6"/>
    <w:rsid w:val="00442F47"/>
    <w:rsid w:val="00443004"/>
    <w:rsid w:val="004430A1"/>
    <w:rsid w:val="0044350C"/>
    <w:rsid w:val="00443D8B"/>
    <w:rsid w:val="00443FEF"/>
    <w:rsid w:val="004444F3"/>
    <w:rsid w:val="0044510C"/>
    <w:rsid w:val="00445872"/>
    <w:rsid w:val="00445D65"/>
    <w:rsid w:val="00446B18"/>
    <w:rsid w:val="00446DD5"/>
    <w:rsid w:val="00446F1C"/>
    <w:rsid w:val="0044762A"/>
    <w:rsid w:val="0044765B"/>
    <w:rsid w:val="0044792B"/>
    <w:rsid w:val="00447B95"/>
    <w:rsid w:val="0045002B"/>
    <w:rsid w:val="0045033A"/>
    <w:rsid w:val="00450342"/>
    <w:rsid w:val="00450501"/>
    <w:rsid w:val="004507C7"/>
    <w:rsid w:val="00450B8A"/>
    <w:rsid w:val="00450BCF"/>
    <w:rsid w:val="0045253D"/>
    <w:rsid w:val="004530CE"/>
    <w:rsid w:val="00453416"/>
    <w:rsid w:val="00453489"/>
    <w:rsid w:val="00453700"/>
    <w:rsid w:val="004537DB"/>
    <w:rsid w:val="0045386D"/>
    <w:rsid w:val="00454E8D"/>
    <w:rsid w:val="00455424"/>
    <w:rsid w:val="0045663F"/>
    <w:rsid w:val="00456E0F"/>
    <w:rsid w:val="004570E6"/>
    <w:rsid w:val="00457629"/>
    <w:rsid w:val="00457F2B"/>
    <w:rsid w:val="004603FA"/>
    <w:rsid w:val="00460B9C"/>
    <w:rsid w:val="00461050"/>
    <w:rsid w:val="00461285"/>
    <w:rsid w:val="00461F50"/>
    <w:rsid w:val="004621E4"/>
    <w:rsid w:val="00462BFB"/>
    <w:rsid w:val="004637CE"/>
    <w:rsid w:val="00463F65"/>
    <w:rsid w:val="0046426C"/>
    <w:rsid w:val="00464492"/>
    <w:rsid w:val="004644BA"/>
    <w:rsid w:val="00464AA7"/>
    <w:rsid w:val="004660CE"/>
    <w:rsid w:val="00467804"/>
    <w:rsid w:val="00467AD6"/>
    <w:rsid w:val="00467B0E"/>
    <w:rsid w:val="004702AB"/>
    <w:rsid w:val="004704CC"/>
    <w:rsid w:val="00470C99"/>
    <w:rsid w:val="00471295"/>
    <w:rsid w:val="00471F96"/>
    <w:rsid w:val="0047206C"/>
    <w:rsid w:val="00472132"/>
    <w:rsid w:val="00472177"/>
    <w:rsid w:val="004723A7"/>
    <w:rsid w:val="004728AB"/>
    <w:rsid w:val="004728BD"/>
    <w:rsid w:val="00472A79"/>
    <w:rsid w:val="00473152"/>
    <w:rsid w:val="00473A27"/>
    <w:rsid w:val="00475449"/>
    <w:rsid w:val="00475542"/>
    <w:rsid w:val="00475745"/>
    <w:rsid w:val="00475A46"/>
    <w:rsid w:val="00475CDB"/>
    <w:rsid w:val="00476E01"/>
    <w:rsid w:val="0047797A"/>
    <w:rsid w:val="00480331"/>
    <w:rsid w:val="00480C46"/>
    <w:rsid w:val="00481CE4"/>
    <w:rsid w:val="00481D9D"/>
    <w:rsid w:val="00482130"/>
    <w:rsid w:val="004822D9"/>
    <w:rsid w:val="0048262E"/>
    <w:rsid w:val="00482ACF"/>
    <w:rsid w:val="00483007"/>
    <w:rsid w:val="0048305F"/>
    <w:rsid w:val="00483069"/>
    <w:rsid w:val="00483BBA"/>
    <w:rsid w:val="00483FB8"/>
    <w:rsid w:val="00484788"/>
    <w:rsid w:val="00485354"/>
    <w:rsid w:val="00486457"/>
    <w:rsid w:val="00486910"/>
    <w:rsid w:val="00486A5D"/>
    <w:rsid w:val="0048742C"/>
    <w:rsid w:val="0048758C"/>
    <w:rsid w:val="00487ABB"/>
    <w:rsid w:val="00487D33"/>
    <w:rsid w:val="004901C8"/>
    <w:rsid w:val="00490522"/>
    <w:rsid w:val="004905F5"/>
    <w:rsid w:val="004906B4"/>
    <w:rsid w:val="004914B2"/>
    <w:rsid w:val="00491A38"/>
    <w:rsid w:val="00491CF0"/>
    <w:rsid w:val="00491D48"/>
    <w:rsid w:val="00491F0D"/>
    <w:rsid w:val="00492BE1"/>
    <w:rsid w:val="00493144"/>
    <w:rsid w:val="004932B0"/>
    <w:rsid w:val="0049346F"/>
    <w:rsid w:val="00493941"/>
    <w:rsid w:val="00493CB3"/>
    <w:rsid w:val="00494115"/>
    <w:rsid w:val="00494323"/>
    <w:rsid w:val="004943F5"/>
    <w:rsid w:val="00494A05"/>
    <w:rsid w:val="00494B7F"/>
    <w:rsid w:val="0049557D"/>
    <w:rsid w:val="004955FC"/>
    <w:rsid w:val="00495720"/>
    <w:rsid w:val="00495918"/>
    <w:rsid w:val="0049614F"/>
    <w:rsid w:val="00496264"/>
    <w:rsid w:val="00496641"/>
    <w:rsid w:val="00496D11"/>
    <w:rsid w:val="00496F55"/>
    <w:rsid w:val="004971EE"/>
    <w:rsid w:val="00497340"/>
    <w:rsid w:val="00497E4C"/>
    <w:rsid w:val="004A024D"/>
    <w:rsid w:val="004A0CE0"/>
    <w:rsid w:val="004A121F"/>
    <w:rsid w:val="004A1A52"/>
    <w:rsid w:val="004A2AD1"/>
    <w:rsid w:val="004A3181"/>
    <w:rsid w:val="004A323B"/>
    <w:rsid w:val="004A35FA"/>
    <w:rsid w:val="004A40D9"/>
    <w:rsid w:val="004A55E9"/>
    <w:rsid w:val="004A5B61"/>
    <w:rsid w:val="004A60E2"/>
    <w:rsid w:val="004A6345"/>
    <w:rsid w:val="004A6ECF"/>
    <w:rsid w:val="004A7AEA"/>
    <w:rsid w:val="004A7B3E"/>
    <w:rsid w:val="004B07C1"/>
    <w:rsid w:val="004B0CD8"/>
    <w:rsid w:val="004B178E"/>
    <w:rsid w:val="004B1AD0"/>
    <w:rsid w:val="004B2D51"/>
    <w:rsid w:val="004B2F24"/>
    <w:rsid w:val="004B30EB"/>
    <w:rsid w:val="004B338E"/>
    <w:rsid w:val="004B3817"/>
    <w:rsid w:val="004B39FF"/>
    <w:rsid w:val="004B3AD1"/>
    <w:rsid w:val="004B3AD5"/>
    <w:rsid w:val="004B43DE"/>
    <w:rsid w:val="004B45A4"/>
    <w:rsid w:val="004B45AC"/>
    <w:rsid w:val="004B49A2"/>
    <w:rsid w:val="004B4B54"/>
    <w:rsid w:val="004B4FD5"/>
    <w:rsid w:val="004B4FEE"/>
    <w:rsid w:val="004B516E"/>
    <w:rsid w:val="004B517D"/>
    <w:rsid w:val="004B5B13"/>
    <w:rsid w:val="004B5E27"/>
    <w:rsid w:val="004B6856"/>
    <w:rsid w:val="004B6D85"/>
    <w:rsid w:val="004B7210"/>
    <w:rsid w:val="004B795B"/>
    <w:rsid w:val="004C15EA"/>
    <w:rsid w:val="004C180A"/>
    <w:rsid w:val="004C1A90"/>
    <w:rsid w:val="004C1B72"/>
    <w:rsid w:val="004C1E2F"/>
    <w:rsid w:val="004C2720"/>
    <w:rsid w:val="004C290E"/>
    <w:rsid w:val="004C319E"/>
    <w:rsid w:val="004C31D7"/>
    <w:rsid w:val="004C32C4"/>
    <w:rsid w:val="004C331E"/>
    <w:rsid w:val="004C3637"/>
    <w:rsid w:val="004C3EDB"/>
    <w:rsid w:val="004C40A8"/>
    <w:rsid w:val="004C4CB3"/>
    <w:rsid w:val="004C5279"/>
    <w:rsid w:val="004C5F09"/>
    <w:rsid w:val="004C635B"/>
    <w:rsid w:val="004C635F"/>
    <w:rsid w:val="004C7476"/>
    <w:rsid w:val="004D041E"/>
    <w:rsid w:val="004D0D0C"/>
    <w:rsid w:val="004D0F25"/>
    <w:rsid w:val="004D18A9"/>
    <w:rsid w:val="004D1A0F"/>
    <w:rsid w:val="004D1BD3"/>
    <w:rsid w:val="004D2272"/>
    <w:rsid w:val="004D2518"/>
    <w:rsid w:val="004D2C2D"/>
    <w:rsid w:val="004D2F65"/>
    <w:rsid w:val="004D306D"/>
    <w:rsid w:val="004D3868"/>
    <w:rsid w:val="004D39AE"/>
    <w:rsid w:val="004D4845"/>
    <w:rsid w:val="004D5251"/>
    <w:rsid w:val="004D53B4"/>
    <w:rsid w:val="004D585C"/>
    <w:rsid w:val="004D5BD6"/>
    <w:rsid w:val="004D5F1B"/>
    <w:rsid w:val="004D5F1F"/>
    <w:rsid w:val="004D5F93"/>
    <w:rsid w:val="004D631F"/>
    <w:rsid w:val="004D7B21"/>
    <w:rsid w:val="004D7BA1"/>
    <w:rsid w:val="004E0319"/>
    <w:rsid w:val="004E0E6A"/>
    <w:rsid w:val="004E1272"/>
    <w:rsid w:val="004E1AEB"/>
    <w:rsid w:val="004E2155"/>
    <w:rsid w:val="004E2767"/>
    <w:rsid w:val="004E2786"/>
    <w:rsid w:val="004E2814"/>
    <w:rsid w:val="004E29E0"/>
    <w:rsid w:val="004E29EC"/>
    <w:rsid w:val="004E2B5B"/>
    <w:rsid w:val="004E3658"/>
    <w:rsid w:val="004E3847"/>
    <w:rsid w:val="004E3984"/>
    <w:rsid w:val="004E3FD7"/>
    <w:rsid w:val="004E48DE"/>
    <w:rsid w:val="004E4929"/>
    <w:rsid w:val="004E4F51"/>
    <w:rsid w:val="004E5339"/>
    <w:rsid w:val="004E5754"/>
    <w:rsid w:val="004E6561"/>
    <w:rsid w:val="004E66C0"/>
    <w:rsid w:val="004E6D1F"/>
    <w:rsid w:val="004E6FC4"/>
    <w:rsid w:val="004E774C"/>
    <w:rsid w:val="004E783F"/>
    <w:rsid w:val="004E7BE6"/>
    <w:rsid w:val="004E7FD7"/>
    <w:rsid w:val="004F0B7A"/>
    <w:rsid w:val="004F0BE4"/>
    <w:rsid w:val="004F0C1B"/>
    <w:rsid w:val="004F16D7"/>
    <w:rsid w:val="004F1724"/>
    <w:rsid w:val="004F1A26"/>
    <w:rsid w:val="004F23E8"/>
    <w:rsid w:val="004F268E"/>
    <w:rsid w:val="004F29BC"/>
    <w:rsid w:val="004F34AB"/>
    <w:rsid w:val="004F3F24"/>
    <w:rsid w:val="004F49ED"/>
    <w:rsid w:val="004F5FDC"/>
    <w:rsid w:val="004F6134"/>
    <w:rsid w:val="004F625B"/>
    <w:rsid w:val="004F62DF"/>
    <w:rsid w:val="004F658F"/>
    <w:rsid w:val="004F6983"/>
    <w:rsid w:val="004F6A88"/>
    <w:rsid w:val="004F6C62"/>
    <w:rsid w:val="004F6DDE"/>
    <w:rsid w:val="004F74B4"/>
    <w:rsid w:val="004F756B"/>
    <w:rsid w:val="004F7F16"/>
    <w:rsid w:val="005003B4"/>
    <w:rsid w:val="00500EE2"/>
    <w:rsid w:val="005012D5"/>
    <w:rsid w:val="00501EED"/>
    <w:rsid w:val="005021F5"/>
    <w:rsid w:val="00502226"/>
    <w:rsid w:val="005023AE"/>
    <w:rsid w:val="00502E6E"/>
    <w:rsid w:val="00504030"/>
    <w:rsid w:val="0050431C"/>
    <w:rsid w:val="005050CD"/>
    <w:rsid w:val="00505319"/>
    <w:rsid w:val="00505692"/>
    <w:rsid w:val="00506050"/>
    <w:rsid w:val="005067FE"/>
    <w:rsid w:val="00506DF9"/>
    <w:rsid w:val="00506E73"/>
    <w:rsid w:val="00507102"/>
    <w:rsid w:val="0050756D"/>
    <w:rsid w:val="00507CFB"/>
    <w:rsid w:val="005107E6"/>
    <w:rsid w:val="00510D0D"/>
    <w:rsid w:val="005110FA"/>
    <w:rsid w:val="00511F00"/>
    <w:rsid w:val="00512736"/>
    <w:rsid w:val="0051352C"/>
    <w:rsid w:val="00514101"/>
    <w:rsid w:val="005141F2"/>
    <w:rsid w:val="00514EF0"/>
    <w:rsid w:val="005151CD"/>
    <w:rsid w:val="0051593E"/>
    <w:rsid w:val="00516519"/>
    <w:rsid w:val="0051672C"/>
    <w:rsid w:val="00516B62"/>
    <w:rsid w:val="0051736C"/>
    <w:rsid w:val="005173E4"/>
    <w:rsid w:val="00520061"/>
    <w:rsid w:val="00521573"/>
    <w:rsid w:val="00521604"/>
    <w:rsid w:val="005217AE"/>
    <w:rsid w:val="00521B37"/>
    <w:rsid w:val="00521C81"/>
    <w:rsid w:val="0052231A"/>
    <w:rsid w:val="0052291E"/>
    <w:rsid w:val="00522C47"/>
    <w:rsid w:val="00523DEC"/>
    <w:rsid w:val="0052435A"/>
    <w:rsid w:val="005243A8"/>
    <w:rsid w:val="00524CB9"/>
    <w:rsid w:val="0052514E"/>
    <w:rsid w:val="00525A02"/>
    <w:rsid w:val="005261C4"/>
    <w:rsid w:val="005262B4"/>
    <w:rsid w:val="0052656F"/>
    <w:rsid w:val="00526B68"/>
    <w:rsid w:val="005271AF"/>
    <w:rsid w:val="005271DF"/>
    <w:rsid w:val="00527776"/>
    <w:rsid w:val="00527851"/>
    <w:rsid w:val="005306DE"/>
    <w:rsid w:val="00530EE1"/>
    <w:rsid w:val="0053166D"/>
    <w:rsid w:val="0053175E"/>
    <w:rsid w:val="0053235B"/>
    <w:rsid w:val="00532715"/>
    <w:rsid w:val="005329E4"/>
    <w:rsid w:val="005334E8"/>
    <w:rsid w:val="005337DC"/>
    <w:rsid w:val="005337F3"/>
    <w:rsid w:val="005338CA"/>
    <w:rsid w:val="0053391C"/>
    <w:rsid w:val="0053399B"/>
    <w:rsid w:val="005341DE"/>
    <w:rsid w:val="0053424F"/>
    <w:rsid w:val="005346CF"/>
    <w:rsid w:val="005348C0"/>
    <w:rsid w:val="00534DC3"/>
    <w:rsid w:val="005351A0"/>
    <w:rsid w:val="0053569E"/>
    <w:rsid w:val="00535C41"/>
    <w:rsid w:val="00535F53"/>
    <w:rsid w:val="00536210"/>
    <w:rsid w:val="005362FA"/>
    <w:rsid w:val="00536DB3"/>
    <w:rsid w:val="0053701D"/>
    <w:rsid w:val="005371D7"/>
    <w:rsid w:val="005373F8"/>
    <w:rsid w:val="00537AA3"/>
    <w:rsid w:val="00537D99"/>
    <w:rsid w:val="00540491"/>
    <w:rsid w:val="0054059F"/>
    <w:rsid w:val="005405D6"/>
    <w:rsid w:val="005406FB"/>
    <w:rsid w:val="00540A57"/>
    <w:rsid w:val="00540B1A"/>
    <w:rsid w:val="00540D2D"/>
    <w:rsid w:val="00540F0C"/>
    <w:rsid w:val="0054102B"/>
    <w:rsid w:val="005415F3"/>
    <w:rsid w:val="00541774"/>
    <w:rsid w:val="005421F5"/>
    <w:rsid w:val="00542DBC"/>
    <w:rsid w:val="005436AD"/>
    <w:rsid w:val="00543E85"/>
    <w:rsid w:val="00543F73"/>
    <w:rsid w:val="00543F78"/>
    <w:rsid w:val="00544317"/>
    <w:rsid w:val="0054450B"/>
    <w:rsid w:val="00544562"/>
    <w:rsid w:val="00544AF1"/>
    <w:rsid w:val="00545013"/>
    <w:rsid w:val="00545435"/>
    <w:rsid w:val="00545762"/>
    <w:rsid w:val="005457A7"/>
    <w:rsid w:val="00545AA3"/>
    <w:rsid w:val="00545C98"/>
    <w:rsid w:val="005467A0"/>
    <w:rsid w:val="005467C0"/>
    <w:rsid w:val="005468A8"/>
    <w:rsid w:val="00546E30"/>
    <w:rsid w:val="00547118"/>
    <w:rsid w:val="005474EC"/>
    <w:rsid w:val="00547512"/>
    <w:rsid w:val="005476DE"/>
    <w:rsid w:val="00547F6F"/>
    <w:rsid w:val="0055043F"/>
    <w:rsid w:val="00550A9F"/>
    <w:rsid w:val="005513A0"/>
    <w:rsid w:val="00552436"/>
    <w:rsid w:val="00552491"/>
    <w:rsid w:val="005529A0"/>
    <w:rsid w:val="00552BEB"/>
    <w:rsid w:val="005534EC"/>
    <w:rsid w:val="00553B20"/>
    <w:rsid w:val="0055413A"/>
    <w:rsid w:val="00554289"/>
    <w:rsid w:val="00554946"/>
    <w:rsid w:val="00554D05"/>
    <w:rsid w:val="00554EF3"/>
    <w:rsid w:val="00555637"/>
    <w:rsid w:val="005565E0"/>
    <w:rsid w:val="00556686"/>
    <w:rsid w:val="005569B7"/>
    <w:rsid w:val="00556A19"/>
    <w:rsid w:val="00556F02"/>
    <w:rsid w:val="005574B0"/>
    <w:rsid w:val="00557647"/>
    <w:rsid w:val="00557CA9"/>
    <w:rsid w:val="00560311"/>
    <w:rsid w:val="005610F5"/>
    <w:rsid w:val="00561250"/>
    <w:rsid w:val="0056230C"/>
    <w:rsid w:val="00562442"/>
    <w:rsid w:val="005626AF"/>
    <w:rsid w:val="00562BE1"/>
    <w:rsid w:val="00563078"/>
    <w:rsid w:val="00563CCA"/>
    <w:rsid w:val="00563E1E"/>
    <w:rsid w:val="00564125"/>
    <w:rsid w:val="00564175"/>
    <w:rsid w:val="005641F8"/>
    <w:rsid w:val="005642DD"/>
    <w:rsid w:val="0056430B"/>
    <w:rsid w:val="005643A7"/>
    <w:rsid w:val="005646A4"/>
    <w:rsid w:val="00564DC8"/>
    <w:rsid w:val="005653B3"/>
    <w:rsid w:val="005656A8"/>
    <w:rsid w:val="00565F86"/>
    <w:rsid w:val="0056698C"/>
    <w:rsid w:val="00566C53"/>
    <w:rsid w:val="00566D74"/>
    <w:rsid w:val="00566E99"/>
    <w:rsid w:val="0057022E"/>
    <w:rsid w:val="0057030A"/>
    <w:rsid w:val="00570388"/>
    <w:rsid w:val="00570569"/>
    <w:rsid w:val="005709D0"/>
    <w:rsid w:val="00570C54"/>
    <w:rsid w:val="00570C64"/>
    <w:rsid w:val="00570FA3"/>
    <w:rsid w:val="00571350"/>
    <w:rsid w:val="00571CBD"/>
    <w:rsid w:val="00571EFE"/>
    <w:rsid w:val="00572214"/>
    <w:rsid w:val="00572395"/>
    <w:rsid w:val="005740FF"/>
    <w:rsid w:val="005743B5"/>
    <w:rsid w:val="005745B4"/>
    <w:rsid w:val="005745E9"/>
    <w:rsid w:val="00574741"/>
    <w:rsid w:val="00575213"/>
    <w:rsid w:val="0057535C"/>
    <w:rsid w:val="00575FFA"/>
    <w:rsid w:val="0057715F"/>
    <w:rsid w:val="005779B5"/>
    <w:rsid w:val="00580F04"/>
    <w:rsid w:val="00580F53"/>
    <w:rsid w:val="00582179"/>
    <w:rsid w:val="0058239E"/>
    <w:rsid w:val="0058308B"/>
    <w:rsid w:val="00583108"/>
    <w:rsid w:val="005838C6"/>
    <w:rsid w:val="00583AC1"/>
    <w:rsid w:val="00583BC9"/>
    <w:rsid w:val="00583D42"/>
    <w:rsid w:val="00584685"/>
    <w:rsid w:val="00584CFE"/>
    <w:rsid w:val="00584DFC"/>
    <w:rsid w:val="005863CC"/>
    <w:rsid w:val="005869E7"/>
    <w:rsid w:val="00586CFE"/>
    <w:rsid w:val="00586DB6"/>
    <w:rsid w:val="00587A1B"/>
    <w:rsid w:val="0059053A"/>
    <w:rsid w:val="00590992"/>
    <w:rsid w:val="005911D5"/>
    <w:rsid w:val="00591350"/>
    <w:rsid w:val="00591A70"/>
    <w:rsid w:val="00592EF5"/>
    <w:rsid w:val="00593274"/>
    <w:rsid w:val="0059350A"/>
    <w:rsid w:val="00593FF3"/>
    <w:rsid w:val="00594132"/>
    <w:rsid w:val="00594358"/>
    <w:rsid w:val="0059436A"/>
    <w:rsid w:val="00594784"/>
    <w:rsid w:val="0059486B"/>
    <w:rsid w:val="00594E49"/>
    <w:rsid w:val="00594ED2"/>
    <w:rsid w:val="00595B5D"/>
    <w:rsid w:val="00595D60"/>
    <w:rsid w:val="00596255"/>
    <w:rsid w:val="0059637F"/>
    <w:rsid w:val="00596893"/>
    <w:rsid w:val="00596C5B"/>
    <w:rsid w:val="00597461"/>
    <w:rsid w:val="005977CA"/>
    <w:rsid w:val="00597B0E"/>
    <w:rsid w:val="00597F4C"/>
    <w:rsid w:val="005A06E1"/>
    <w:rsid w:val="005A1791"/>
    <w:rsid w:val="005A2365"/>
    <w:rsid w:val="005A279B"/>
    <w:rsid w:val="005A283A"/>
    <w:rsid w:val="005A2896"/>
    <w:rsid w:val="005A319B"/>
    <w:rsid w:val="005A35FD"/>
    <w:rsid w:val="005A4387"/>
    <w:rsid w:val="005A4D7E"/>
    <w:rsid w:val="005A5340"/>
    <w:rsid w:val="005A54B0"/>
    <w:rsid w:val="005A5754"/>
    <w:rsid w:val="005A5833"/>
    <w:rsid w:val="005A5AEE"/>
    <w:rsid w:val="005A5C6A"/>
    <w:rsid w:val="005A5D6F"/>
    <w:rsid w:val="005A642E"/>
    <w:rsid w:val="005A689C"/>
    <w:rsid w:val="005A6D8D"/>
    <w:rsid w:val="005A6D96"/>
    <w:rsid w:val="005A7842"/>
    <w:rsid w:val="005A7DB4"/>
    <w:rsid w:val="005B01C3"/>
    <w:rsid w:val="005B04E7"/>
    <w:rsid w:val="005B1D74"/>
    <w:rsid w:val="005B2149"/>
    <w:rsid w:val="005B2A55"/>
    <w:rsid w:val="005B2D1E"/>
    <w:rsid w:val="005B35EA"/>
    <w:rsid w:val="005B4289"/>
    <w:rsid w:val="005B4728"/>
    <w:rsid w:val="005B47B6"/>
    <w:rsid w:val="005B5813"/>
    <w:rsid w:val="005B5B94"/>
    <w:rsid w:val="005B6497"/>
    <w:rsid w:val="005B6D20"/>
    <w:rsid w:val="005B72D7"/>
    <w:rsid w:val="005B790E"/>
    <w:rsid w:val="005C051C"/>
    <w:rsid w:val="005C0FAF"/>
    <w:rsid w:val="005C1862"/>
    <w:rsid w:val="005C3415"/>
    <w:rsid w:val="005C42FA"/>
    <w:rsid w:val="005C4451"/>
    <w:rsid w:val="005C4601"/>
    <w:rsid w:val="005C4731"/>
    <w:rsid w:val="005C4C15"/>
    <w:rsid w:val="005C55A7"/>
    <w:rsid w:val="005C55C9"/>
    <w:rsid w:val="005C575E"/>
    <w:rsid w:val="005C5795"/>
    <w:rsid w:val="005C6C22"/>
    <w:rsid w:val="005C6EF1"/>
    <w:rsid w:val="005C6F51"/>
    <w:rsid w:val="005C7679"/>
    <w:rsid w:val="005C791D"/>
    <w:rsid w:val="005C7D1A"/>
    <w:rsid w:val="005C7E52"/>
    <w:rsid w:val="005D0BD6"/>
    <w:rsid w:val="005D11DA"/>
    <w:rsid w:val="005D1232"/>
    <w:rsid w:val="005D136C"/>
    <w:rsid w:val="005D1753"/>
    <w:rsid w:val="005D19C3"/>
    <w:rsid w:val="005D1A67"/>
    <w:rsid w:val="005D2281"/>
    <w:rsid w:val="005D23B0"/>
    <w:rsid w:val="005D247C"/>
    <w:rsid w:val="005D2816"/>
    <w:rsid w:val="005D456A"/>
    <w:rsid w:val="005D46E5"/>
    <w:rsid w:val="005D622B"/>
    <w:rsid w:val="005D63C8"/>
    <w:rsid w:val="005D6EC3"/>
    <w:rsid w:val="005D6FBB"/>
    <w:rsid w:val="005D7594"/>
    <w:rsid w:val="005D7A3E"/>
    <w:rsid w:val="005E169A"/>
    <w:rsid w:val="005E1D0A"/>
    <w:rsid w:val="005E1E82"/>
    <w:rsid w:val="005E2AF2"/>
    <w:rsid w:val="005E2C95"/>
    <w:rsid w:val="005E379F"/>
    <w:rsid w:val="005E4CD9"/>
    <w:rsid w:val="005E4E07"/>
    <w:rsid w:val="005E5823"/>
    <w:rsid w:val="005E5CC3"/>
    <w:rsid w:val="005E656B"/>
    <w:rsid w:val="005E6BC6"/>
    <w:rsid w:val="005E71AA"/>
    <w:rsid w:val="005E73A2"/>
    <w:rsid w:val="005E7425"/>
    <w:rsid w:val="005E747D"/>
    <w:rsid w:val="005E772E"/>
    <w:rsid w:val="005E7B0C"/>
    <w:rsid w:val="005E7BFA"/>
    <w:rsid w:val="005E7C9D"/>
    <w:rsid w:val="005E7DF9"/>
    <w:rsid w:val="005E7E8A"/>
    <w:rsid w:val="005F033B"/>
    <w:rsid w:val="005F0947"/>
    <w:rsid w:val="005F14D8"/>
    <w:rsid w:val="005F15F0"/>
    <w:rsid w:val="005F1922"/>
    <w:rsid w:val="005F1CD6"/>
    <w:rsid w:val="005F1ED3"/>
    <w:rsid w:val="005F26B5"/>
    <w:rsid w:val="005F28BD"/>
    <w:rsid w:val="005F2EEB"/>
    <w:rsid w:val="005F38C4"/>
    <w:rsid w:val="005F3950"/>
    <w:rsid w:val="005F39EB"/>
    <w:rsid w:val="005F4541"/>
    <w:rsid w:val="005F4700"/>
    <w:rsid w:val="005F48AC"/>
    <w:rsid w:val="005F4B14"/>
    <w:rsid w:val="005F4F5F"/>
    <w:rsid w:val="005F52B6"/>
    <w:rsid w:val="005F6DAD"/>
    <w:rsid w:val="005F7820"/>
    <w:rsid w:val="005F78C1"/>
    <w:rsid w:val="005F798F"/>
    <w:rsid w:val="006001BA"/>
    <w:rsid w:val="00600FD4"/>
    <w:rsid w:val="006013D6"/>
    <w:rsid w:val="00601851"/>
    <w:rsid w:val="00601A4B"/>
    <w:rsid w:val="00601BDC"/>
    <w:rsid w:val="00601EA4"/>
    <w:rsid w:val="0060238C"/>
    <w:rsid w:val="006028E2"/>
    <w:rsid w:val="00602900"/>
    <w:rsid w:val="00603995"/>
    <w:rsid w:val="00603A36"/>
    <w:rsid w:val="00603BDD"/>
    <w:rsid w:val="0060449B"/>
    <w:rsid w:val="00604E86"/>
    <w:rsid w:val="00606467"/>
    <w:rsid w:val="006065AF"/>
    <w:rsid w:val="00606A8E"/>
    <w:rsid w:val="00606B85"/>
    <w:rsid w:val="00607973"/>
    <w:rsid w:val="006102BD"/>
    <w:rsid w:val="006102D2"/>
    <w:rsid w:val="00610A6D"/>
    <w:rsid w:val="00610B1F"/>
    <w:rsid w:val="00611775"/>
    <w:rsid w:val="0061228B"/>
    <w:rsid w:val="0061280C"/>
    <w:rsid w:val="006133F9"/>
    <w:rsid w:val="00614131"/>
    <w:rsid w:val="006149C9"/>
    <w:rsid w:val="00614E11"/>
    <w:rsid w:val="00614F8B"/>
    <w:rsid w:val="00614FF0"/>
    <w:rsid w:val="006151CA"/>
    <w:rsid w:val="006154D5"/>
    <w:rsid w:val="00615A79"/>
    <w:rsid w:val="0061689A"/>
    <w:rsid w:val="00616ACE"/>
    <w:rsid w:val="00616E67"/>
    <w:rsid w:val="0061727C"/>
    <w:rsid w:val="00617684"/>
    <w:rsid w:val="00617FF6"/>
    <w:rsid w:val="00620414"/>
    <w:rsid w:val="00620DDC"/>
    <w:rsid w:val="00621171"/>
    <w:rsid w:val="00621347"/>
    <w:rsid w:val="00621770"/>
    <w:rsid w:val="0062202E"/>
    <w:rsid w:val="006224A0"/>
    <w:rsid w:val="00622A34"/>
    <w:rsid w:val="006234A2"/>
    <w:rsid w:val="006236AD"/>
    <w:rsid w:val="00623B71"/>
    <w:rsid w:val="006247F4"/>
    <w:rsid w:val="00624C24"/>
    <w:rsid w:val="0062577B"/>
    <w:rsid w:val="00625A6E"/>
    <w:rsid w:val="00625B31"/>
    <w:rsid w:val="0062632D"/>
    <w:rsid w:val="00626370"/>
    <w:rsid w:val="00626486"/>
    <w:rsid w:val="006264C9"/>
    <w:rsid w:val="00626784"/>
    <w:rsid w:val="0062766D"/>
    <w:rsid w:val="00627D9D"/>
    <w:rsid w:val="00627DC7"/>
    <w:rsid w:val="00630200"/>
    <w:rsid w:val="006305A2"/>
    <w:rsid w:val="00630A28"/>
    <w:rsid w:val="00630BF2"/>
    <w:rsid w:val="006313AB"/>
    <w:rsid w:val="00631724"/>
    <w:rsid w:val="00631B8A"/>
    <w:rsid w:val="00632272"/>
    <w:rsid w:val="00632C3F"/>
    <w:rsid w:val="00632CD8"/>
    <w:rsid w:val="0063347D"/>
    <w:rsid w:val="00633623"/>
    <w:rsid w:val="0063375A"/>
    <w:rsid w:val="00633AE2"/>
    <w:rsid w:val="00634CBA"/>
    <w:rsid w:val="00634D21"/>
    <w:rsid w:val="0063516F"/>
    <w:rsid w:val="006351E8"/>
    <w:rsid w:val="0063546D"/>
    <w:rsid w:val="006357FF"/>
    <w:rsid w:val="00635ACB"/>
    <w:rsid w:val="0063615E"/>
    <w:rsid w:val="00636581"/>
    <w:rsid w:val="00636E0A"/>
    <w:rsid w:val="0064047B"/>
    <w:rsid w:val="00640B40"/>
    <w:rsid w:val="006414C8"/>
    <w:rsid w:val="006415E4"/>
    <w:rsid w:val="006416B8"/>
    <w:rsid w:val="00641805"/>
    <w:rsid w:val="00641B1B"/>
    <w:rsid w:val="00641E0B"/>
    <w:rsid w:val="00641EB1"/>
    <w:rsid w:val="00641EBB"/>
    <w:rsid w:val="0064258F"/>
    <w:rsid w:val="006426CF"/>
    <w:rsid w:val="00642A41"/>
    <w:rsid w:val="00643518"/>
    <w:rsid w:val="00643558"/>
    <w:rsid w:val="00643FCB"/>
    <w:rsid w:val="006440CC"/>
    <w:rsid w:val="00644D6E"/>
    <w:rsid w:val="00644DD1"/>
    <w:rsid w:val="0064558A"/>
    <w:rsid w:val="00645B18"/>
    <w:rsid w:val="00645D14"/>
    <w:rsid w:val="00646CA6"/>
    <w:rsid w:val="00647985"/>
    <w:rsid w:val="006506DA"/>
    <w:rsid w:val="006515C9"/>
    <w:rsid w:val="00651E42"/>
    <w:rsid w:val="0065255B"/>
    <w:rsid w:val="006526A6"/>
    <w:rsid w:val="006526AE"/>
    <w:rsid w:val="0065278E"/>
    <w:rsid w:val="00652846"/>
    <w:rsid w:val="006528A6"/>
    <w:rsid w:val="00652EDB"/>
    <w:rsid w:val="00653E97"/>
    <w:rsid w:val="00654A97"/>
    <w:rsid w:val="00655011"/>
    <w:rsid w:val="006550C3"/>
    <w:rsid w:val="00655990"/>
    <w:rsid w:val="00656110"/>
    <w:rsid w:val="006564F5"/>
    <w:rsid w:val="006568E5"/>
    <w:rsid w:val="00656ADD"/>
    <w:rsid w:val="006570AC"/>
    <w:rsid w:val="0065749A"/>
    <w:rsid w:val="006574AC"/>
    <w:rsid w:val="006574B8"/>
    <w:rsid w:val="00657666"/>
    <w:rsid w:val="006603D8"/>
    <w:rsid w:val="00660F18"/>
    <w:rsid w:val="006611FB"/>
    <w:rsid w:val="006614D5"/>
    <w:rsid w:val="00661653"/>
    <w:rsid w:val="00661740"/>
    <w:rsid w:val="00662476"/>
    <w:rsid w:val="00662A7E"/>
    <w:rsid w:val="006639C6"/>
    <w:rsid w:val="006639DD"/>
    <w:rsid w:val="00663B1C"/>
    <w:rsid w:val="00665DD4"/>
    <w:rsid w:val="0066675E"/>
    <w:rsid w:val="006667F1"/>
    <w:rsid w:val="006670A3"/>
    <w:rsid w:val="00667DE1"/>
    <w:rsid w:val="006703FA"/>
    <w:rsid w:val="00670643"/>
    <w:rsid w:val="00670879"/>
    <w:rsid w:val="00671B68"/>
    <w:rsid w:val="00672004"/>
    <w:rsid w:val="0067209F"/>
    <w:rsid w:val="006724F3"/>
    <w:rsid w:val="00672C03"/>
    <w:rsid w:val="0067309E"/>
    <w:rsid w:val="006731A9"/>
    <w:rsid w:val="006731D0"/>
    <w:rsid w:val="00673C39"/>
    <w:rsid w:val="00674CD4"/>
    <w:rsid w:val="00675254"/>
    <w:rsid w:val="00675507"/>
    <w:rsid w:val="00675A00"/>
    <w:rsid w:val="00675B7A"/>
    <w:rsid w:val="006765F9"/>
    <w:rsid w:val="00676A7A"/>
    <w:rsid w:val="00676F42"/>
    <w:rsid w:val="00677A00"/>
    <w:rsid w:val="00680EA4"/>
    <w:rsid w:val="00680F0D"/>
    <w:rsid w:val="006814F9"/>
    <w:rsid w:val="00681CC2"/>
    <w:rsid w:val="00681F0C"/>
    <w:rsid w:val="00682248"/>
    <w:rsid w:val="00682873"/>
    <w:rsid w:val="00682AD6"/>
    <w:rsid w:val="00682FE6"/>
    <w:rsid w:val="0068389D"/>
    <w:rsid w:val="00683AE2"/>
    <w:rsid w:val="006846B3"/>
    <w:rsid w:val="00684D6D"/>
    <w:rsid w:val="00685DED"/>
    <w:rsid w:val="00685FA5"/>
    <w:rsid w:val="0068659A"/>
    <w:rsid w:val="00686D4E"/>
    <w:rsid w:val="00686DC4"/>
    <w:rsid w:val="006873D4"/>
    <w:rsid w:val="00687834"/>
    <w:rsid w:val="00687930"/>
    <w:rsid w:val="00687B8B"/>
    <w:rsid w:val="006907D9"/>
    <w:rsid w:val="00690FE8"/>
    <w:rsid w:val="00691699"/>
    <w:rsid w:val="00691F2D"/>
    <w:rsid w:val="00692083"/>
    <w:rsid w:val="006926C5"/>
    <w:rsid w:val="00692D02"/>
    <w:rsid w:val="006933B2"/>
    <w:rsid w:val="00693FF7"/>
    <w:rsid w:val="00694F07"/>
    <w:rsid w:val="0069528A"/>
    <w:rsid w:val="00695313"/>
    <w:rsid w:val="006956D3"/>
    <w:rsid w:val="00695D8C"/>
    <w:rsid w:val="0069663E"/>
    <w:rsid w:val="00696ACC"/>
    <w:rsid w:val="00697D95"/>
    <w:rsid w:val="00697DF6"/>
    <w:rsid w:val="006A12CA"/>
    <w:rsid w:val="006A19E7"/>
    <w:rsid w:val="006A2707"/>
    <w:rsid w:val="006A310A"/>
    <w:rsid w:val="006A3A3D"/>
    <w:rsid w:val="006A3A99"/>
    <w:rsid w:val="006A3BD6"/>
    <w:rsid w:val="006A3C90"/>
    <w:rsid w:val="006A4E78"/>
    <w:rsid w:val="006A4EC7"/>
    <w:rsid w:val="006A51BC"/>
    <w:rsid w:val="006A5307"/>
    <w:rsid w:val="006A5BCD"/>
    <w:rsid w:val="006A5C2A"/>
    <w:rsid w:val="006A6B7E"/>
    <w:rsid w:val="006A7203"/>
    <w:rsid w:val="006A72B9"/>
    <w:rsid w:val="006A73CE"/>
    <w:rsid w:val="006B09D7"/>
    <w:rsid w:val="006B1167"/>
    <w:rsid w:val="006B1E98"/>
    <w:rsid w:val="006B23E4"/>
    <w:rsid w:val="006B2A32"/>
    <w:rsid w:val="006B2DE5"/>
    <w:rsid w:val="006B3CA9"/>
    <w:rsid w:val="006B3E01"/>
    <w:rsid w:val="006B4105"/>
    <w:rsid w:val="006B466D"/>
    <w:rsid w:val="006B46E9"/>
    <w:rsid w:val="006B633E"/>
    <w:rsid w:val="006B64B4"/>
    <w:rsid w:val="006B64F5"/>
    <w:rsid w:val="006B690C"/>
    <w:rsid w:val="006B69B3"/>
    <w:rsid w:val="006B6F35"/>
    <w:rsid w:val="006B7041"/>
    <w:rsid w:val="006B70DC"/>
    <w:rsid w:val="006B71AC"/>
    <w:rsid w:val="006B7B8D"/>
    <w:rsid w:val="006B7E51"/>
    <w:rsid w:val="006C0016"/>
    <w:rsid w:val="006C0622"/>
    <w:rsid w:val="006C07C3"/>
    <w:rsid w:val="006C0E44"/>
    <w:rsid w:val="006C1604"/>
    <w:rsid w:val="006C17C2"/>
    <w:rsid w:val="006C201D"/>
    <w:rsid w:val="006C2BE3"/>
    <w:rsid w:val="006C2DC8"/>
    <w:rsid w:val="006C385A"/>
    <w:rsid w:val="006C3C6C"/>
    <w:rsid w:val="006C404D"/>
    <w:rsid w:val="006C40C8"/>
    <w:rsid w:val="006C410E"/>
    <w:rsid w:val="006C4814"/>
    <w:rsid w:val="006C4F8A"/>
    <w:rsid w:val="006C5399"/>
    <w:rsid w:val="006C561B"/>
    <w:rsid w:val="006C5CA2"/>
    <w:rsid w:val="006C6336"/>
    <w:rsid w:val="006C694E"/>
    <w:rsid w:val="006D05FD"/>
    <w:rsid w:val="006D076A"/>
    <w:rsid w:val="006D07AD"/>
    <w:rsid w:val="006D2045"/>
    <w:rsid w:val="006D2119"/>
    <w:rsid w:val="006D222B"/>
    <w:rsid w:val="006D2AE5"/>
    <w:rsid w:val="006D36C0"/>
    <w:rsid w:val="006D3EA6"/>
    <w:rsid w:val="006D4429"/>
    <w:rsid w:val="006D44CE"/>
    <w:rsid w:val="006D4B17"/>
    <w:rsid w:val="006D4D22"/>
    <w:rsid w:val="006D4EB3"/>
    <w:rsid w:val="006D69C7"/>
    <w:rsid w:val="006D6F9D"/>
    <w:rsid w:val="006D7146"/>
    <w:rsid w:val="006D7290"/>
    <w:rsid w:val="006E02C7"/>
    <w:rsid w:val="006E05C0"/>
    <w:rsid w:val="006E145B"/>
    <w:rsid w:val="006E1A3C"/>
    <w:rsid w:val="006E21CD"/>
    <w:rsid w:val="006E229E"/>
    <w:rsid w:val="006E2AD0"/>
    <w:rsid w:val="006E2D96"/>
    <w:rsid w:val="006E49CE"/>
    <w:rsid w:val="006E5B0B"/>
    <w:rsid w:val="006E5D5C"/>
    <w:rsid w:val="006E6016"/>
    <w:rsid w:val="006E61D6"/>
    <w:rsid w:val="006E6380"/>
    <w:rsid w:val="006E661A"/>
    <w:rsid w:val="006E66AF"/>
    <w:rsid w:val="006E7990"/>
    <w:rsid w:val="006E7AD1"/>
    <w:rsid w:val="006E7D43"/>
    <w:rsid w:val="006F07AD"/>
    <w:rsid w:val="006F0815"/>
    <w:rsid w:val="006F0969"/>
    <w:rsid w:val="006F1F0A"/>
    <w:rsid w:val="006F2745"/>
    <w:rsid w:val="006F2F84"/>
    <w:rsid w:val="006F3138"/>
    <w:rsid w:val="006F31D2"/>
    <w:rsid w:val="006F358E"/>
    <w:rsid w:val="006F3F3A"/>
    <w:rsid w:val="006F42A9"/>
    <w:rsid w:val="006F4C88"/>
    <w:rsid w:val="006F517B"/>
    <w:rsid w:val="006F53B5"/>
    <w:rsid w:val="006F55AC"/>
    <w:rsid w:val="006F5BFD"/>
    <w:rsid w:val="006F5D4D"/>
    <w:rsid w:val="006F5E73"/>
    <w:rsid w:val="006F5EBB"/>
    <w:rsid w:val="006F6946"/>
    <w:rsid w:val="006F703E"/>
    <w:rsid w:val="006F75FC"/>
    <w:rsid w:val="006F784C"/>
    <w:rsid w:val="006F7C79"/>
    <w:rsid w:val="006F7CD2"/>
    <w:rsid w:val="0070000B"/>
    <w:rsid w:val="007001E2"/>
    <w:rsid w:val="00700216"/>
    <w:rsid w:val="007002D9"/>
    <w:rsid w:val="007009A8"/>
    <w:rsid w:val="00700CAA"/>
    <w:rsid w:val="0070151F"/>
    <w:rsid w:val="007018BC"/>
    <w:rsid w:val="00702037"/>
    <w:rsid w:val="00702C04"/>
    <w:rsid w:val="007031FD"/>
    <w:rsid w:val="00703474"/>
    <w:rsid w:val="00703584"/>
    <w:rsid w:val="00703DB6"/>
    <w:rsid w:val="00703E78"/>
    <w:rsid w:val="00704141"/>
    <w:rsid w:val="0070446C"/>
    <w:rsid w:val="007047CC"/>
    <w:rsid w:val="007049D0"/>
    <w:rsid w:val="00704D19"/>
    <w:rsid w:val="00704ECA"/>
    <w:rsid w:val="0070548F"/>
    <w:rsid w:val="00705D3F"/>
    <w:rsid w:val="00706020"/>
    <w:rsid w:val="00706329"/>
    <w:rsid w:val="00706AC3"/>
    <w:rsid w:val="00706B7C"/>
    <w:rsid w:val="00707704"/>
    <w:rsid w:val="00707E75"/>
    <w:rsid w:val="00707F93"/>
    <w:rsid w:val="00710000"/>
    <w:rsid w:val="0071005C"/>
    <w:rsid w:val="00710777"/>
    <w:rsid w:val="007125D8"/>
    <w:rsid w:val="00712CB8"/>
    <w:rsid w:val="007131DF"/>
    <w:rsid w:val="00713491"/>
    <w:rsid w:val="007134B5"/>
    <w:rsid w:val="00713839"/>
    <w:rsid w:val="007153D0"/>
    <w:rsid w:val="00715802"/>
    <w:rsid w:val="00715B28"/>
    <w:rsid w:val="007162A4"/>
    <w:rsid w:val="0071682B"/>
    <w:rsid w:val="007176AB"/>
    <w:rsid w:val="00717A58"/>
    <w:rsid w:val="00720649"/>
    <w:rsid w:val="00720AAA"/>
    <w:rsid w:val="00721392"/>
    <w:rsid w:val="007228A8"/>
    <w:rsid w:val="00722914"/>
    <w:rsid w:val="00723825"/>
    <w:rsid w:val="00723AA2"/>
    <w:rsid w:val="00724BC1"/>
    <w:rsid w:val="00724CF9"/>
    <w:rsid w:val="00724D48"/>
    <w:rsid w:val="00725478"/>
    <w:rsid w:val="0072585D"/>
    <w:rsid w:val="00725BE9"/>
    <w:rsid w:val="00726520"/>
    <w:rsid w:val="00726CED"/>
    <w:rsid w:val="007270C5"/>
    <w:rsid w:val="007279B1"/>
    <w:rsid w:val="00727A30"/>
    <w:rsid w:val="00727B2C"/>
    <w:rsid w:val="00727B51"/>
    <w:rsid w:val="00727B8A"/>
    <w:rsid w:val="00727F87"/>
    <w:rsid w:val="007308CF"/>
    <w:rsid w:val="007311BB"/>
    <w:rsid w:val="007312BE"/>
    <w:rsid w:val="007312F5"/>
    <w:rsid w:val="007323C0"/>
    <w:rsid w:val="00732502"/>
    <w:rsid w:val="00732E85"/>
    <w:rsid w:val="007339EF"/>
    <w:rsid w:val="00733D21"/>
    <w:rsid w:val="007342EE"/>
    <w:rsid w:val="007344C5"/>
    <w:rsid w:val="00735280"/>
    <w:rsid w:val="007352BE"/>
    <w:rsid w:val="0073537B"/>
    <w:rsid w:val="00736567"/>
    <w:rsid w:val="00736B47"/>
    <w:rsid w:val="00736D4A"/>
    <w:rsid w:val="00736E4B"/>
    <w:rsid w:val="00737708"/>
    <w:rsid w:val="007400E9"/>
    <w:rsid w:val="00740315"/>
    <w:rsid w:val="00740853"/>
    <w:rsid w:val="00741161"/>
    <w:rsid w:val="007418BC"/>
    <w:rsid w:val="00741B98"/>
    <w:rsid w:val="00741C49"/>
    <w:rsid w:val="00741DDF"/>
    <w:rsid w:val="0074206C"/>
    <w:rsid w:val="007425A1"/>
    <w:rsid w:val="00742DED"/>
    <w:rsid w:val="00742E0C"/>
    <w:rsid w:val="007432F3"/>
    <w:rsid w:val="00743A86"/>
    <w:rsid w:val="007441AA"/>
    <w:rsid w:val="0074426B"/>
    <w:rsid w:val="0074459C"/>
    <w:rsid w:val="007447F4"/>
    <w:rsid w:val="007450B6"/>
    <w:rsid w:val="00745E61"/>
    <w:rsid w:val="00745EAC"/>
    <w:rsid w:val="00745F0C"/>
    <w:rsid w:val="00746103"/>
    <w:rsid w:val="007467A3"/>
    <w:rsid w:val="00746D2C"/>
    <w:rsid w:val="00747256"/>
    <w:rsid w:val="007478EC"/>
    <w:rsid w:val="00747E60"/>
    <w:rsid w:val="0075078C"/>
    <w:rsid w:val="00751E30"/>
    <w:rsid w:val="007520BF"/>
    <w:rsid w:val="00752287"/>
    <w:rsid w:val="007524BE"/>
    <w:rsid w:val="00752D04"/>
    <w:rsid w:val="00753C43"/>
    <w:rsid w:val="007546AB"/>
    <w:rsid w:val="00754C19"/>
    <w:rsid w:val="00754FAC"/>
    <w:rsid w:val="00755C8C"/>
    <w:rsid w:val="00755FD8"/>
    <w:rsid w:val="007563E9"/>
    <w:rsid w:val="007569B5"/>
    <w:rsid w:val="00756C62"/>
    <w:rsid w:val="00756D20"/>
    <w:rsid w:val="007573F7"/>
    <w:rsid w:val="007574AF"/>
    <w:rsid w:val="007575C7"/>
    <w:rsid w:val="00757E66"/>
    <w:rsid w:val="007603CC"/>
    <w:rsid w:val="00760995"/>
    <w:rsid w:val="007609D4"/>
    <w:rsid w:val="00760DE6"/>
    <w:rsid w:val="00760F03"/>
    <w:rsid w:val="007623CF"/>
    <w:rsid w:val="00762461"/>
    <w:rsid w:val="0076260A"/>
    <w:rsid w:val="00762B24"/>
    <w:rsid w:val="00762F62"/>
    <w:rsid w:val="00763910"/>
    <w:rsid w:val="00763B8D"/>
    <w:rsid w:val="0076477E"/>
    <w:rsid w:val="00764B44"/>
    <w:rsid w:val="00764CBF"/>
    <w:rsid w:val="00765123"/>
    <w:rsid w:val="00765179"/>
    <w:rsid w:val="00765570"/>
    <w:rsid w:val="00765A6F"/>
    <w:rsid w:val="00766A2B"/>
    <w:rsid w:val="0076764E"/>
    <w:rsid w:val="00767CE7"/>
    <w:rsid w:val="00770401"/>
    <w:rsid w:val="00770652"/>
    <w:rsid w:val="007707F9"/>
    <w:rsid w:val="00770BA0"/>
    <w:rsid w:val="00771339"/>
    <w:rsid w:val="00771606"/>
    <w:rsid w:val="00771AB5"/>
    <w:rsid w:val="00771E98"/>
    <w:rsid w:val="007720BF"/>
    <w:rsid w:val="00772197"/>
    <w:rsid w:val="00773086"/>
    <w:rsid w:val="00773499"/>
    <w:rsid w:val="007734FF"/>
    <w:rsid w:val="00773A0E"/>
    <w:rsid w:val="007750DE"/>
    <w:rsid w:val="0077594B"/>
    <w:rsid w:val="00775DEB"/>
    <w:rsid w:val="00776235"/>
    <w:rsid w:val="00776645"/>
    <w:rsid w:val="00777126"/>
    <w:rsid w:val="00777679"/>
    <w:rsid w:val="00777A49"/>
    <w:rsid w:val="00777DEE"/>
    <w:rsid w:val="00780CBF"/>
    <w:rsid w:val="00780ED1"/>
    <w:rsid w:val="007810E5"/>
    <w:rsid w:val="00781238"/>
    <w:rsid w:val="0078140D"/>
    <w:rsid w:val="007815D3"/>
    <w:rsid w:val="00781C8A"/>
    <w:rsid w:val="00781D5E"/>
    <w:rsid w:val="007821F4"/>
    <w:rsid w:val="00782BBC"/>
    <w:rsid w:val="00782C48"/>
    <w:rsid w:val="00783983"/>
    <w:rsid w:val="00783A80"/>
    <w:rsid w:val="00783EE3"/>
    <w:rsid w:val="00784080"/>
    <w:rsid w:val="00784AF7"/>
    <w:rsid w:val="0078568C"/>
    <w:rsid w:val="00785CC9"/>
    <w:rsid w:val="00785D2F"/>
    <w:rsid w:val="0078699B"/>
    <w:rsid w:val="007872D7"/>
    <w:rsid w:val="00787BA7"/>
    <w:rsid w:val="00787C02"/>
    <w:rsid w:val="00787D31"/>
    <w:rsid w:val="0079044E"/>
    <w:rsid w:val="007908FA"/>
    <w:rsid w:val="007926AB"/>
    <w:rsid w:val="00792B95"/>
    <w:rsid w:val="00792E82"/>
    <w:rsid w:val="0079388C"/>
    <w:rsid w:val="00793F49"/>
    <w:rsid w:val="00794558"/>
    <w:rsid w:val="00794653"/>
    <w:rsid w:val="007947B9"/>
    <w:rsid w:val="007948CE"/>
    <w:rsid w:val="007948F4"/>
    <w:rsid w:val="007949F5"/>
    <w:rsid w:val="00796BC4"/>
    <w:rsid w:val="00797063"/>
    <w:rsid w:val="007978C8"/>
    <w:rsid w:val="00797BED"/>
    <w:rsid w:val="00797E68"/>
    <w:rsid w:val="007A047C"/>
    <w:rsid w:val="007A149C"/>
    <w:rsid w:val="007A1BED"/>
    <w:rsid w:val="007A1E2B"/>
    <w:rsid w:val="007A211D"/>
    <w:rsid w:val="007A2A29"/>
    <w:rsid w:val="007A307D"/>
    <w:rsid w:val="007A3DED"/>
    <w:rsid w:val="007A54EA"/>
    <w:rsid w:val="007A5839"/>
    <w:rsid w:val="007A5A44"/>
    <w:rsid w:val="007A5A77"/>
    <w:rsid w:val="007A5D4A"/>
    <w:rsid w:val="007A6BE9"/>
    <w:rsid w:val="007A6EE4"/>
    <w:rsid w:val="007B0BBF"/>
    <w:rsid w:val="007B14B0"/>
    <w:rsid w:val="007B1E81"/>
    <w:rsid w:val="007B2256"/>
    <w:rsid w:val="007B2349"/>
    <w:rsid w:val="007B3766"/>
    <w:rsid w:val="007B3C21"/>
    <w:rsid w:val="007B4334"/>
    <w:rsid w:val="007B4D91"/>
    <w:rsid w:val="007B564B"/>
    <w:rsid w:val="007B568C"/>
    <w:rsid w:val="007B6AE2"/>
    <w:rsid w:val="007B745E"/>
    <w:rsid w:val="007C05C4"/>
    <w:rsid w:val="007C0ECE"/>
    <w:rsid w:val="007C11CA"/>
    <w:rsid w:val="007C126A"/>
    <w:rsid w:val="007C1404"/>
    <w:rsid w:val="007C1BAD"/>
    <w:rsid w:val="007C2CA5"/>
    <w:rsid w:val="007C347A"/>
    <w:rsid w:val="007C3C5C"/>
    <w:rsid w:val="007C3F73"/>
    <w:rsid w:val="007C4066"/>
    <w:rsid w:val="007C4445"/>
    <w:rsid w:val="007C5309"/>
    <w:rsid w:val="007C54B2"/>
    <w:rsid w:val="007C5731"/>
    <w:rsid w:val="007C5A51"/>
    <w:rsid w:val="007C5DB1"/>
    <w:rsid w:val="007C61CF"/>
    <w:rsid w:val="007C6295"/>
    <w:rsid w:val="007C62F9"/>
    <w:rsid w:val="007C6798"/>
    <w:rsid w:val="007C6F05"/>
    <w:rsid w:val="007C6F3C"/>
    <w:rsid w:val="007C6F5A"/>
    <w:rsid w:val="007C767E"/>
    <w:rsid w:val="007D0637"/>
    <w:rsid w:val="007D0A0F"/>
    <w:rsid w:val="007D1067"/>
    <w:rsid w:val="007D17E7"/>
    <w:rsid w:val="007D1F8D"/>
    <w:rsid w:val="007D2786"/>
    <w:rsid w:val="007D27EB"/>
    <w:rsid w:val="007D2F52"/>
    <w:rsid w:val="007D365C"/>
    <w:rsid w:val="007D3B99"/>
    <w:rsid w:val="007D4162"/>
    <w:rsid w:val="007D4352"/>
    <w:rsid w:val="007D50A8"/>
    <w:rsid w:val="007D582C"/>
    <w:rsid w:val="007D5DC1"/>
    <w:rsid w:val="007D5F08"/>
    <w:rsid w:val="007D6462"/>
    <w:rsid w:val="007D66E3"/>
    <w:rsid w:val="007D6EB4"/>
    <w:rsid w:val="007D7DA2"/>
    <w:rsid w:val="007E0074"/>
    <w:rsid w:val="007E03E0"/>
    <w:rsid w:val="007E044C"/>
    <w:rsid w:val="007E06C9"/>
    <w:rsid w:val="007E0C63"/>
    <w:rsid w:val="007E0D7E"/>
    <w:rsid w:val="007E150B"/>
    <w:rsid w:val="007E19F6"/>
    <w:rsid w:val="007E2779"/>
    <w:rsid w:val="007E2CDD"/>
    <w:rsid w:val="007E2E20"/>
    <w:rsid w:val="007E39F5"/>
    <w:rsid w:val="007E3A27"/>
    <w:rsid w:val="007E45E3"/>
    <w:rsid w:val="007E4895"/>
    <w:rsid w:val="007E49F9"/>
    <w:rsid w:val="007E521F"/>
    <w:rsid w:val="007E5ED8"/>
    <w:rsid w:val="007E64F0"/>
    <w:rsid w:val="007E7803"/>
    <w:rsid w:val="007F0082"/>
    <w:rsid w:val="007F03C2"/>
    <w:rsid w:val="007F04B6"/>
    <w:rsid w:val="007F0CED"/>
    <w:rsid w:val="007F2582"/>
    <w:rsid w:val="007F2740"/>
    <w:rsid w:val="007F2890"/>
    <w:rsid w:val="007F2AF8"/>
    <w:rsid w:val="007F2F0F"/>
    <w:rsid w:val="007F315B"/>
    <w:rsid w:val="007F3A4A"/>
    <w:rsid w:val="007F3CDF"/>
    <w:rsid w:val="007F3DBB"/>
    <w:rsid w:val="007F425D"/>
    <w:rsid w:val="007F47CD"/>
    <w:rsid w:val="007F487F"/>
    <w:rsid w:val="007F54AB"/>
    <w:rsid w:val="007F5C03"/>
    <w:rsid w:val="007F5C4D"/>
    <w:rsid w:val="007F61BC"/>
    <w:rsid w:val="007F667F"/>
    <w:rsid w:val="007F66D3"/>
    <w:rsid w:val="007F6D37"/>
    <w:rsid w:val="007F719A"/>
    <w:rsid w:val="007F7665"/>
    <w:rsid w:val="007F7696"/>
    <w:rsid w:val="007F7ADD"/>
    <w:rsid w:val="00800A96"/>
    <w:rsid w:val="00800C86"/>
    <w:rsid w:val="00801899"/>
    <w:rsid w:val="00801DF8"/>
    <w:rsid w:val="008028B1"/>
    <w:rsid w:val="00802E17"/>
    <w:rsid w:val="00802E65"/>
    <w:rsid w:val="0080382E"/>
    <w:rsid w:val="00803A33"/>
    <w:rsid w:val="00803C50"/>
    <w:rsid w:val="00804905"/>
    <w:rsid w:val="008057F3"/>
    <w:rsid w:val="00805EAD"/>
    <w:rsid w:val="00806307"/>
    <w:rsid w:val="0080679E"/>
    <w:rsid w:val="00806B16"/>
    <w:rsid w:val="00807CF2"/>
    <w:rsid w:val="008103A2"/>
    <w:rsid w:val="0081040E"/>
    <w:rsid w:val="0081048B"/>
    <w:rsid w:val="00811987"/>
    <w:rsid w:val="008122D8"/>
    <w:rsid w:val="0081257D"/>
    <w:rsid w:val="008126DB"/>
    <w:rsid w:val="00814ED9"/>
    <w:rsid w:val="00815CC3"/>
    <w:rsid w:val="00815DF1"/>
    <w:rsid w:val="00816198"/>
    <w:rsid w:val="008161F7"/>
    <w:rsid w:val="008164FE"/>
    <w:rsid w:val="00816588"/>
    <w:rsid w:val="00816C74"/>
    <w:rsid w:val="00817376"/>
    <w:rsid w:val="008177BC"/>
    <w:rsid w:val="00817CE1"/>
    <w:rsid w:val="008206A4"/>
    <w:rsid w:val="00821EB6"/>
    <w:rsid w:val="008224C5"/>
    <w:rsid w:val="00822773"/>
    <w:rsid w:val="00822B4A"/>
    <w:rsid w:val="00822D1A"/>
    <w:rsid w:val="00823006"/>
    <w:rsid w:val="008245C2"/>
    <w:rsid w:val="00824BD8"/>
    <w:rsid w:val="00824CF5"/>
    <w:rsid w:val="0082536A"/>
    <w:rsid w:val="008259A8"/>
    <w:rsid w:val="00825BEB"/>
    <w:rsid w:val="00826150"/>
    <w:rsid w:val="00826C8E"/>
    <w:rsid w:val="0082709E"/>
    <w:rsid w:val="0083120B"/>
    <w:rsid w:val="008318B5"/>
    <w:rsid w:val="00831D88"/>
    <w:rsid w:val="008334EF"/>
    <w:rsid w:val="00833EFD"/>
    <w:rsid w:val="0083424B"/>
    <w:rsid w:val="00835569"/>
    <w:rsid w:val="00835F47"/>
    <w:rsid w:val="00835F84"/>
    <w:rsid w:val="00835FB8"/>
    <w:rsid w:val="008365E2"/>
    <w:rsid w:val="0083674B"/>
    <w:rsid w:val="008373A6"/>
    <w:rsid w:val="0083766F"/>
    <w:rsid w:val="0083786C"/>
    <w:rsid w:val="00837F84"/>
    <w:rsid w:val="008408C1"/>
    <w:rsid w:val="00840C70"/>
    <w:rsid w:val="00840D60"/>
    <w:rsid w:val="008411DB"/>
    <w:rsid w:val="00841B4E"/>
    <w:rsid w:val="00842557"/>
    <w:rsid w:val="00842CE2"/>
    <w:rsid w:val="00843136"/>
    <w:rsid w:val="00843B3F"/>
    <w:rsid w:val="00843E99"/>
    <w:rsid w:val="00844562"/>
    <w:rsid w:val="008449E9"/>
    <w:rsid w:val="008449FC"/>
    <w:rsid w:val="008458B4"/>
    <w:rsid w:val="00845B84"/>
    <w:rsid w:val="00846697"/>
    <w:rsid w:val="00846DF2"/>
    <w:rsid w:val="008473A7"/>
    <w:rsid w:val="00847F05"/>
    <w:rsid w:val="0085108D"/>
    <w:rsid w:val="008515C4"/>
    <w:rsid w:val="00851B63"/>
    <w:rsid w:val="0085281A"/>
    <w:rsid w:val="00852F24"/>
    <w:rsid w:val="008531EA"/>
    <w:rsid w:val="00853656"/>
    <w:rsid w:val="008538CD"/>
    <w:rsid w:val="008539E7"/>
    <w:rsid w:val="00853B21"/>
    <w:rsid w:val="00853B24"/>
    <w:rsid w:val="0085483A"/>
    <w:rsid w:val="00854DDD"/>
    <w:rsid w:val="00855196"/>
    <w:rsid w:val="008553B8"/>
    <w:rsid w:val="0085615A"/>
    <w:rsid w:val="008563D1"/>
    <w:rsid w:val="008567A2"/>
    <w:rsid w:val="008568C2"/>
    <w:rsid w:val="00856D98"/>
    <w:rsid w:val="00856EEB"/>
    <w:rsid w:val="00857169"/>
    <w:rsid w:val="00857830"/>
    <w:rsid w:val="00857DC1"/>
    <w:rsid w:val="00857F75"/>
    <w:rsid w:val="008607C0"/>
    <w:rsid w:val="00860B2A"/>
    <w:rsid w:val="00860FAB"/>
    <w:rsid w:val="0086126F"/>
    <w:rsid w:val="00861307"/>
    <w:rsid w:val="008616B2"/>
    <w:rsid w:val="0086210E"/>
    <w:rsid w:val="00862D40"/>
    <w:rsid w:val="00863F9A"/>
    <w:rsid w:val="00864C30"/>
    <w:rsid w:val="00865287"/>
    <w:rsid w:val="00865B0E"/>
    <w:rsid w:val="00865EAB"/>
    <w:rsid w:val="008663C1"/>
    <w:rsid w:val="00867189"/>
    <w:rsid w:val="0086747F"/>
    <w:rsid w:val="00867F87"/>
    <w:rsid w:val="008705AF"/>
    <w:rsid w:val="008709EB"/>
    <w:rsid w:val="00870AE7"/>
    <w:rsid w:val="0087158B"/>
    <w:rsid w:val="00871B8B"/>
    <w:rsid w:val="00871C4A"/>
    <w:rsid w:val="008727AE"/>
    <w:rsid w:val="00872AA5"/>
    <w:rsid w:val="00872B8C"/>
    <w:rsid w:val="00872C42"/>
    <w:rsid w:val="00872F4E"/>
    <w:rsid w:val="00873B7E"/>
    <w:rsid w:val="008743C1"/>
    <w:rsid w:val="00874B25"/>
    <w:rsid w:val="00875325"/>
    <w:rsid w:val="008754A7"/>
    <w:rsid w:val="00875A91"/>
    <w:rsid w:val="00875F33"/>
    <w:rsid w:val="00876019"/>
    <w:rsid w:val="008765F4"/>
    <w:rsid w:val="0087683F"/>
    <w:rsid w:val="00877538"/>
    <w:rsid w:val="00877571"/>
    <w:rsid w:val="00877EFC"/>
    <w:rsid w:val="0088020C"/>
    <w:rsid w:val="00881246"/>
    <w:rsid w:val="0088233B"/>
    <w:rsid w:val="00882931"/>
    <w:rsid w:val="00882A14"/>
    <w:rsid w:val="00882B61"/>
    <w:rsid w:val="00883F1D"/>
    <w:rsid w:val="00884329"/>
    <w:rsid w:val="00884773"/>
    <w:rsid w:val="00885BA2"/>
    <w:rsid w:val="00885BF5"/>
    <w:rsid w:val="008861BA"/>
    <w:rsid w:val="008865FD"/>
    <w:rsid w:val="00886653"/>
    <w:rsid w:val="00886662"/>
    <w:rsid w:val="008866D7"/>
    <w:rsid w:val="00886A4E"/>
    <w:rsid w:val="00886B8C"/>
    <w:rsid w:val="008873A1"/>
    <w:rsid w:val="00887839"/>
    <w:rsid w:val="00887D49"/>
    <w:rsid w:val="008907F5"/>
    <w:rsid w:val="0089181E"/>
    <w:rsid w:val="0089191B"/>
    <w:rsid w:val="00891AEC"/>
    <w:rsid w:val="0089208E"/>
    <w:rsid w:val="008928EA"/>
    <w:rsid w:val="00892ABF"/>
    <w:rsid w:val="00892AC8"/>
    <w:rsid w:val="00892D80"/>
    <w:rsid w:val="00892E0B"/>
    <w:rsid w:val="0089314E"/>
    <w:rsid w:val="00893B19"/>
    <w:rsid w:val="00893E71"/>
    <w:rsid w:val="0089454C"/>
    <w:rsid w:val="00894769"/>
    <w:rsid w:val="0089492C"/>
    <w:rsid w:val="00894BC1"/>
    <w:rsid w:val="008951E5"/>
    <w:rsid w:val="00895DE6"/>
    <w:rsid w:val="00895F58"/>
    <w:rsid w:val="0089730A"/>
    <w:rsid w:val="0089773B"/>
    <w:rsid w:val="008A03BC"/>
    <w:rsid w:val="008A0598"/>
    <w:rsid w:val="008A0918"/>
    <w:rsid w:val="008A0C7B"/>
    <w:rsid w:val="008A0CC2"/>
    <w:rsid w:val="008A0F93"/>
    <w:rsid w:val="008A138C"/>
    <w:rsid w:val="008A15BF"/>
    <w:rsid w:val="008A1D4B"/>
    <w:rsid w:val="008A2459"/>
    <w:rsid w:val="008A24F7"/>
    <w:rsid w:val="008A26A6"/>
    <w:rsid w:val="008A28AA"/>
    <w:rsid w:val="008A2955"/>
    <w:rsid w:val="008A2FB8"/>
    <w:rsid w:val="008A38AE"/>
    <w:rsid w:val="008A3E52"/>
    <w:rsid w:val="008A4088"/>
    <w:rsid w:val="008A434F"/>
    <w:rsid w:val="008A465F"/>
    <w:rsid w:val="008A480F"/>
    <w:rsid w:val="008A4D26"/>
    <w:rsid w:val="008A52FB"/>
    <w:rsid w:val="008A5B2E"/>
    <w:rsid w:val="008A5E59"/>
    <w:rsid w:val="008A6057"/>
    <w:rsid w:val="008A64D8"/>
    <w:rsid w:val="008A65D0"/>
    <w:rsid w:val="008A6A06"/>
    <w:rsid w:val="008A6F86"/>
    <w:rsid w:val="008A79D9"/>
    <w:rsid w:val="008B0142"/>
    <w:rsid w:val="008B014E"/>
    <w:rsid w:val="008B1282"/>
    <w:rsid w:val="008B1AFE"/>
    <w:rsid w:val="008B1CC2"/>
    <w:rsid w:val="008B1D4D"/>
    <w:rsid w:val="008B29FB"/>
    <w:rsid w:val="008B2B75"/>
    <w:rsid w:val="008B32FD"/>
    <w:rsid w:val="008B33A2"/>
    <w:rsid w:val="008B3419"/>
    <w:rsid w:val="008B3E35"/>
    <w:rsid w:val="008B4097"/>
    <w:rsid w:val="008B46C2"/>
    <w:rsid w:val="008B4DD0"/>
    <w:rsid w:val="008B55D3"/>
    <w:rsid w:val="008B5601"/>
    <w:rsid w:val="008B572D"/>
    <w:rsid w:val="008B5C17"/>
    <w:rsid w:val="008B5D0B"/>
    <w:rsid w:val="008B5E92"/>
    <w:rsid w:val="008B68EF"/>
    <w:rsid w:val="008B6B1B"/>
    <w:rsid w:val="008B7287"/>
    <w:rsid w:val="008B75BB"/>
    <w:rsid w:val="008B784E"/>
    <w:rsid w:val="008C02EA"/>
    <w:rsid w:val="008C111F"/>
    <w:rsid w:val="008C116C"/>
    <w:rsid w:val="008C1435"/>
    <w:rsid w:val="008C183E"/>
    <w:rsid w:val="008C198C"/>
    <w:rsid w:val="008C21BE"/>
    <w:rsid w:val="008C2292"/>
    <w:rsid w:val="008C26B4"/>
    <w:rsid w:val="008C2BB7"/>
    <w:rsid w:val="008C2C78"/>
    <w:rsid w:val="008C324E"/>
    <w:rsid w:val="008C3345"/>
    <w:rsid w:val="008C3766"/>
    <w:rsid w:val="008C380D"/>
    <w:rsid w:val="008C3B12"/>
    <w:rsid w:val="008C4B50"/>
    <w:rsid w:val="008C4F48"/>
    <w:rsid w:val="008C55D3"/>
    <w:rsid w:val="008C567A"/>
    <w:rsid w:val="008C5A3B"/>
    <w:rsid w:val="008C5BEB"/>
    <w:rsid w:val="008C63DC"/>
    <w:rsid w:val="008C6BD3"/>
    <w:rsid w:val="008C6DDF"/>
    <w:rsid w:val="008D0A9D"/>
    <w:rsid w:val="008D1A13"/>
    <w:rsid w:val="008D1A87"/>
    <w:rsid w:val="008D24BE"/>
    <w:rsid w:val="008D33B4"/>
    <w:rsid w:val="008D370F"/>
    <w:rsid w:val="008D3AE8"/>
    <w:rsid w:val="008D431A"/>
    <w:rsid w:val="008D49D6"/>
    <w:rsid w:val="008D4CA9"/>
    <w:rsid w:val="008D5931"/>
    <w:rsid w:val="008D5B67"/>
    <w:rsid w:val="008D5C90"/>
    <w:rsid w:val="008D625C"/>
    <w:rsid w:val="008D662E"/>
    <w:rsid w:val="008D6990"/>
    <w:rsid w:val="008D6ACC"/>
    <w:rsid w:val="008D6C64"/>
    <w:rsid w:val="008D7384"/>
    <w:rsid w:val="008D741B"/>
    <w:rsid w:val="008D7B07"/>
    <w:rsid w:val="008E01F0"/>
    <w:rsid w:val="008E13CC"/>
    <w:rsid w:val="008E19BB"/>
    <w:rsid w:val="008E1C3F"/>
    <w:rsid w:val="008E1C97"/>
    <w:rsid w:val="008E1DC6"/>
    <w:rsid w:val="008E4EA7"/>
    <w:rsid w:val="008E511B"/>
    <w:rsid w:val="008E5134"/>
    <w:rsid w:val="008E5248"/>
    <w:rsid w:val="008E57C4"/>
    <w:rsid w:val="008E5DF3"/>
    <w:rsid w:val="008E5FA5"/>
    <w:rsid w:val="008E6637"/>
    <w:rsid w:val="008E66E2"/>
    <w:rsid w:val="008E6DDE"/>
    <w:rsid w:val="008E76AB"/>
    <w:rsid w:val="008E7787"/>
    <w:rsid w:val="008F04B7"/>
    <w:rsid w:val="008F08DF"/>
    <w:rsid w:val="008F0D4E"/>
    <w:rsid w:val="008F0E0B"/>
    <w:rsid w:val="008F0F67"/>
    <w:rsid w:val="008F0FCD"/>
    <w:rsid w:val="008F1487"/>
    <w:rsid w:val="008F168D"/>
    <w:rsid w:val="008F1AA0"/>
    <w:rsid w:val="008F2812"/>
    <w:rsid w:val="008F3455"/>
    <w:rsid w:val="008F3FBE"/>
    <w:rsid w:val="008F4F37"/>
    <w:rsid w:val="008F5B56"/>
    <w:rsid w:val="008F5E36"/>
    <w:rsid w:val="008F6873"/>
    <w:rsid w:val="008F76B6"/>
    <w:rsid w:val="008F77EF"/>
    <w:rsid w:val="008F7AB5"/>
    <w:rsid w:val="008F7E2E"/>
    <w:rsid w:val="00900065"/>
    <w:rsid w:val="009003ED"/>
    <w:rsid w:val="009015C3"/>
    <w:rsid w:val="00901C7B"/>
    <w:rsid w:val="00902EC5"/>
    <w:rsid w:val="00903720"/>
    <w:rsid w:val="00903A57"/>
    <w:rsid w:val="00903C09"/>
    <w:rsid w:val="00903EC9"/>
    <w:rsid w:val="009042CA"/>
    <w:rsid w:val="009043ED"/>
    <w:rsid w:val="00904857"/>
    <w:rsid w:val="00904A5E"/>
    <w:rsid w:val="00904AF0"/>
    <w:rsid w:val="00904C84"/>
    <w:rsid w:val="009057E1"/>
    <w:rsid w:val="00906C6B"/>
    <w:rsid w:val="00910054"/>
    <w:rsid w:val="009100CD"/>
    <w:rsid w:val="009108DC"/>
    <w:rsid w:val="00910D8B"/>
    <w:rsid w:val="009119E6"/>
    <w:rsid w:val="00912CF7"/>
    <w:rsid w:val="00912FB3"/>
    <w:rsid w:val="00913178"/>
    <w:rsid w:val="00913589"/>
    <w:rsid w:val="009139A3"/>
    <w:rsid w:val="009142B4"/>
    <w:rsid w:val="00914567"/>
    <w:rsid w:val="0091468F"/>
    <w:rsid w:val="009147CD"/>
    <w:rsid w:val="009147E4"/>
    <w:rsid w:val="00914A52"/>
    <w:rsid w:val="009150C1"/>
    <w:rsid w:val="00915100"/>
    <w:rsid w:val="00915517"/>
    <w:rsid w:val="009158DF"/>
    <w:rsid w:val="009159F1"/>
    <w:rsid w:val="00915B32"/>
    <w:rsid w:val="0091605C"/>
    <w:rsid w:val="009164F4"/>
    <w:rsid w:val="00916B5E"/>
    <w:rsid w:val="00917617"/>
    <w:rsid w:val="009176D0"/>
    <w:rsid w:val="00917CA6"/>
    <w:rsid w:val="00921435"/>
    <w:rsid w:val="009215D2"/>
    <w:rsid w:val="0092169E"/>
    <w:rsid w:val="00922954"/>
    <w:rsid w:val="00922B36"/>
    <w:rsid w:val="00922D64"/>
    <w:rsid w:val="00923105"/>
    <w:rsid w:val="00923953"/>
    <w:rsid w:val="00924CE7"/>
    <w:rsid w:val="00925091"/>
    <w:rsid w:val="009256FE"/>
    <w:rsid w:val="00925C9F"/>
    <w:rsid w:val="00925F23"/>
    <w:rsid w:val="009265AA"/>
    <w:rsid w:val="009269EC"/>
    <w:rsid w:val="00926A7F"/>
    <w:rsid w:val="00926CB1"/>
    <w:rsid w:val="00926F13"/>
    <w:rsid w:val="00926FDD"/>
    <w:rsid w:val="009270D8"/>
    <w:rsid w:val="00927B7A"/>
    <w:rsid w:val="00930073"/>
    <w:rsid w:val="0093138C"/>
    <w:rsid w:val="009313E3"/>
    <w:rsid w:val="0093157A"/>
    <w:rsid w:val="00931773"/>
    <w:rsid w:val="009321F9"/>
    <w:rsid w:val="00932445"/>
    <w:rsid w:val="00932776"/>
    <w:rsid w:val="00932A38"/>
    <w:rsid w:val="00932C86"/>
    <w:rsid w:val="00933A8A"/>
    <w:rsid w:val="00933BF6"/>
    <w:rsid w:val="00933C0F"/>
    <w:rsid w:val="00933F8F"/>
    <w:rsid w:val="009343E1"/>
    <w:rsid w:val="00934C98"/>
    <w:rsid w:val="0093552E"/>
    <w:rsid w:val="009360FC"/>
    <w:rsid w:val="00936677"/>
    <w:rsid w:val="0093751B"/>
    <w:rsid w:val="009376D5"/>
    <w:rsid w:val="009377C9"/>
    <w:rsid w:val="00937BE4"/>
    <w:rsid w:val="00941005"/>
    <w:rsid w:val="009412BC"/>
    <w:rsid w:val="00941737"/>
    <w:rsid w:val="00941F9C"/>
    <w:rsid w:val="0094210A"/>
    <w:rsid w:val="009437F0"/>
    <w:rsid w:val="00943979"/>
    <w:rsid w:val="00943FA8"/>
    <w:rsid w:val="009442D1"/>
    <w:rsid w:val="0094496F"/>
    <w:rsid w:val="00944ACB"/>
    <w:rsid w:val="00944D84"/>
    <w:rsid w:val="00944F67"/>
    <w:rsid w:val="0094518F"/>
    <w:rsid w:val="0094569C"/>
    <w:rsid w:val="00945752"/>
    <w:rsid w:val="009459DF"/>
    <w:rsid w:val="00945F94"/>
    <w:rsid w:val="00946F6F"/>
    <w:rsid w:val="009472A4"/>
    <w:rsid w:val="0094755A"/>
    <w:rsid w:val="0094787D"/>
    <w:rsid w:val="009501BD"/>
    <w:rsid w:val="0095030F"/>
    <w:rsid w:val="00950598"/>
    <w:rsid w:val="00951980"/>
    <w:rsid w:val="00951DCD"/>
    <w:rsid w:val="00952911"/>
    <w:rsid w:val="00952C92"/>
    <w:rsid w:val="0095351A"/>
    <w:rsid w:val="00953A36"/>
    <w:rsid w:val="009548F5"/>
    <w:rsid w:val="00954A2F"/>
    <w:rsid w:val="00954BB5"/>
    <w:rsid w:val="00955225"/>
    <w:rsid w:val="009554B6"/>
    <w:rsid w:val="00955F83"/>
    <w:rsid w:val="00956047"/>
    <w:rsid w:val="00956BED"/>
    <w:rsid w:val="00957318"/>
    <w:rsid w:val="00957C4B"/>
    <w:rsid w:val="00957E1D"/>
    <w:rsid w:val="009604C0"/>
    <w:rsid w:val="00960E25"/>
    <w:rsid w:val="009616C2"/>
    <w:rsid w:val="009618AD"/>
    <w:rsid w:val="00961B70"/>
    <w:rsid w:val="00961D92"/>
    <w:rsid w:val="00962612"/>
    <w:rsid w:val="00962E30"/>
    <w:rsid w:val="0096300D"/>
    <w:rsid w:val="009633DC"/>
    <w:rsid w:val="00963508"/>
    <w:rsid w:val="00964143"/>
    <w:rsid w:val="009643BC"/>
    <w:rsid w:val="00964505"/>
    <w:rsid w:val="009645EC"/>
    <w:rsid w:val="00965272"/>
    <w:rsid w:val="00965B35"/>
    <w:rsid w:val="009663AC"/>
    <w:rsid w:val="00966F09"/>
    <w:rsid w:val="0096707E"/>
    <w:rsid w:val="00967D40"/>
    <w:rsid w:val="00970F18"/>
    <w:rsid w:val="009712A2"/>
    <w:rsid w:val="00971594"/>
    <w:rsid w:val="00971B68"/>
    <w:rsid w:val="00971C89"/>
    <w:rsid w:val="00971FF6"/>
    <w:rsid w:val="009721BC"/>
    <w:rsid w:val="00972232"/>
    <w:rsid w:val="009728B2"/>
    <w:rsid w:val="00972934"/>
    <w:rsid w:val="00972ED1"/>
    <w:rsid w:val="009730F9"/>
    <w:rsid w:val="00973285"/>
    <w:rsid w:val="00973619"/>
    <w:rsid w:val="00973767"/>
    <w:rsid w:val="00974342"/>
    <w:rsid w:val="00974CFE"/>
    <w:rsid w:val="009751EC"/>
    <w:rsid w:val="0097533B"/>
    <w:rsid w:val="00975A33"/>
    <w:rsid w:val="00975B7A"/>
    <w:rsid w:val="009761FF"/>
    <w:rsid w:val="0097632C"/>
    <w:rsid w:val="00976462"/>
    <w:rsid w:val="00976968"/>
    <w:rsid w:val="00976B9D"/>
    <w:rsid w:val="009773D4"/>
    <w:rsid w:val="00977B53"/>
    <w:rsid w:val="0098015D"/>
    <w:rsid w:val="0098026E"/>
    <w:rsid w:val="00980C87"/>
    <w:rsid w:val="0098119A"/>
    <w:rsid w:val="00981681"/>
    <w:rsid w:val="009824B1"/>
    <w:rsid w:val="009828B3"/>
    <w:rsid w:val="009833E1"/>
    <w:rsid w:val="00983A9F"/>
    <w:rsid w:val="0098423B"/>
    <w:rsid w:val="00984634"/>
    <w:rsid w:val="009846AC"/>
    <w:rsid w:val="00985991"/>
    <w:rsid w:val="00986110"/>
    <w:rsid w:val="00986E94"/>
    <w:rsid w:val="00987464"/>
    <w:rsid w:val="0098789C"/>
    <w:rsid w:val="009878F5"/>
    <w:rsid w:val="00987EC2"/>
    <w:rsid w:val="00990770"/>
    <w:rsid w:val="00990AFB"/>
    <w:rsid w:val="00990FD2"/>
    <w:rsid w:val="0099118C"/>
    <w:rsid w:val="009914C7"/>
    <w:rsid w:val="009927C5"/>
    <w:rsid w:val="009932A8"/>
    <w:rsid w:val="00993383"/>
    <w:rsid w:val="00993410"/>
    <w:rsid w:val="00993C4A"/>
    <w:rsid w:val="00993C9E"/>
    <w:rsid w:val="0099436C"/>
    <w:rsid w:val="00994FB0"/>
    <w:rsid w:val="00994FDD"/>
    <w:rsid w:val="00995354"/>
    <w:rsid w:val="0099575B"/>
    <w:rsid w:val="009958D6"/>
    <w:rsid w:val="00995D69"/>
    <w:rsid w:val="009963A0"/>
    <w:rsid w:val="00996954"/>
    <w:rsid w:val="00996AB4"/>
    <w:rsid w:val="00996C0D"/>
    <w:rsid w:val="009979DA"/>
    <w:rsid w:val="00997C78"/>
    <w:rsid w:val="00997FF2"/>
    <w:rsid w:val="009A0597"/>
    <w:rsid w:val="009A0678"/>
    <w:rsid w:val="009A07B0"/>
    <w:rsid w:val="009A19DE"/>
    <w:rsid w:val="009A1A10"/>
    <w:rsid w:val="009A1C99"/>
    <w:rsid w:val="009A1CDB"/>
    <w:rsid w:val="009A3131"/>
    <w:rsid w:val="009A31F1"/>
    <w:rsid w:val="009A366A"/>
    <w:rsid w:val="009A390F"/>
    <w:rsid w:val="009A43FE"/>
    <w:rsid w:val="009A449F"/>
    <w:rsid w:val="009A4751"/>
    <w:rsid w:val="009A47AD"/>
    <w:rsid w:val="009A4A7C"/>
    <w:rsid w:val="009A4CC0"/>
    <w:rsid w:val="009A524A"/>
    <w:rsid w:val="009A5367"/>
    <w:rsid w:val="009A55A7"/>
    <w:rsid w:val="009A5C5C"/>
    <w:rsid w:val="009A5DD4"/>
    <w:rsid w:val="009A68BA"/>
    <w:rsid w:val="009A7252"/>
    <w:rsid w:val="009A7305"/>
    <w:rsid w:val="009A766B"/>
    <w:rsid w:val="009A796D"/>
    <w:rsid w:val="009A7A02"/>
    <w:rsid w:val="009A7FDC"/>
    <w:rsid w:val="009B05D3"/>
    <w:rsid w:val="009B1498"/>
    <w:rsid w:val="009B204D"/>
    <w:rsid w:val="009B29D3"/>
    <w:rsid w:val="009B2B4F"/>
    <w:rsid w:val="009B2E08"/>
    <w:rsid w:val="009B2E5B"/>
    <w:rsid w:val="009B34A3"/>
    <w:rsid w:val="009B36C4"/>
    <w:rsid w:val="009B37CA"/>
    <w:rsid w:val="009B3D08"/>
    <w:rsid w:val="009B3E28"/>
    <w:rsid w:val="009B4766"/>
    <w:rsid w:val="009B4D4A"/>
    <w:rsid w:val="009B54E8"/>
    <w:rsid w:val="009B5550"/>
    <w:rsid w:val="009B5656"/>
    <w:rsid w:val="009B5F24"/>
    <w:rsid w:val="009B6717"/>
    <w:rsid w:val="009B71A0"/>
    <w:rsid w:val="009B73CB"/>
    <w:rsid w:val="009B79E7"/>
    <w:rsid w:val="009B7AB3"/>
    <w:rsid w:val="009B7C49"/>
    <w:rsid w:val="009B7F18"/>
    <w:rsid w:val="009C0008"/>
    <w:rsid w:val="009C01A2"/>
    <w:rsid w:val="009C020A"/>
    <w:rsid w:val="009C0444"/>
    <w:rsid w:val="009C08F6"/>
    <w:rsid w:val="009C13F2"/>
    <w:rsid w:val="009C161C"/>
    <w:rsid w:val="009C1FCD"/>
    <w:rsid w:val="009C2127"/>
    <w:rsid w:val="009C23C8"/>
    <w:rsid w:val="009C2EBC"/>
    <w:rsid w:val="009C30AB"/>
    <w:rsid w:val="009C3139"/>
    <w:rsid w:val="009C38C2"/>
    <w:rsid w:val="009C4974"/>
    <w:rsid w:val="009C49A5"/>
    <w:rsid w:val="009C4F1A"/>
    <w:rsid w:val="009C5427"/>
    <w:rsid w:val="009C55F9"/>
    <w:rsid w:val="009C5AD8"/>
    <w:rsid w:val="009C615C"/>
    <w:rsid w:val="009C67AE"/>
    <w:rsid w:val="009C7ABB"/>
    <w:rsid w:val="009C7F63"/>
    <w:rsid w:val="009D0873"/>
    <w:rsid w:val="009D0963"/>
    <w:rsid w:val="009D0BD6"/>
    <w:rsid w:val="009D23D0"/>
    <w:rsid w:val="009D252E"/>
    <w:rsid w:val="009D26FE"/>
    <w:rsid w:val="009D32DE"/>
    <w:rsid w:val="009D37E5"/>
    <w:rsid w:val="009D42D6"/>
    <w:rsid w:val="009D460C"/>
    <w:rsid w:val="009D482F"/>
    <w:rsid w:val="009D4D31"/>
    <w:rsid w:val="009D4F33"/>
    <w:rsid w:val="009D5169"/>
    <w:rsid w:val="009D5B9F"/>
    <w:rsid w:val="009D6293"/>
    <w:rsid w:val="009D634D"/>
    <w:rsid w:val="009D6BE3"/>
    <w:rsid w:val="009D6EF5"/>
    <w:rsid w:val="009D6F2F"/>
    <w:rsid w:val="009D7218"/>
    <w:rsid w:val="009D72E6"/>
    <w:rsid w:val="009D7B6D"/>
    <w:rsid w:val="009E0F70"/>
    <w:rsid w:val="009E111D"/>
    <w:rsid w:val="009E1236"/>
    <w:rsid w:val="009E132C"/>
    <w:rsid w:val="009E133F"/>
    <w:rsid w:val="009E2991"/>
    <w:rsid w:val="009E2A28"/>
    <w:rsid w:val="009E2E2D"/>
    <w:rsid w:val="009E37DD"/>
    <w:rsid w:val="009E4260"/>
    <w:rsid w:val="009E4A13"/>
    <w:rsid w:val="009E4B3E"/>
    <w:rsid w:val="009E534C"/>
    <w:rsid w:val="009E56ED"/>
    <w:rsid w:val="009E59CF"/>
    <w:rsid w:val="009E5F7D"/>
    <w:rsid w:val="009E6074"/>
    <w:rsid w:val="009E67D1"/>
    <w:rsid w:val="009E69C6"/>
    <w:rsid w:val="009E6B59"/>
    <w:rsid w:val="009E6DAC"/>
    <w:rsid w:val="009E7226"/>
    <w:rsid w:val="009E7BE8"/>
    <w:rsid w:val="009F0764"/>
    <w:rsid w:val="009F0A8D"/>
    <w:rsid w:val="009F0E58"/>
    <w:rsid w:val="009F0F83"/>
    <w:rsid w:val="009F1971"/>
    <w:rsid w:val="009F1DBE"/>
    <w:rsid w:val="009F200D"/>
    <w:rsid w:val="009F27A8"/>
    <w:rsid w:val="009F2837"/>
    <w:rsid w:val="009F2BA7"/>
    <w:rsid w:val="009F338C"/>
    <w:rsid w:val="009F3D1E"/>
    <w:rsid w:val="009F48E6"/>
    <w:rsid w:val="009F534F"/>
    <w:rsid w:val="009F55E1"/>
    <w:rsid w:val="009F5D38"/>
    <w:rsid w:val="009F60D3"/>
    <w:rsid w:val="009F629E"/>
    <w:rsid w:val="009F641E"/>
    <w:rsid w:val="009F643F"/>
    <w:rsid w:val="009F65AA"/>
    <w:rsid w:val="009F6905"/>
    <w:rsid w:val="009F7422"/>
    <w:rsid w:val="009F7755"/>
    <w:rsid w:val="009F77DD"/>
    <w:rsid w:val="00A002AE"/>
    <w:rsid w:val="00A009BD"/>
    <w:rsid w:val="00A0221C"/>
    <w:rsid w:val="00A02FCF"/>
    <w:rsid w:val="00A0324B"/>
    <w:rsid w:val="00A03594"/>
    <w:rsid w:val="00A0428F"/>
    <w:rsid w:val="00A043CB"/>
    <w:rsid w:val="00A04A61"/>
    <w:rsid w:val="00A0576F"/>
    <w:rsid w:val="00A06626"/>
    <w:rsid w:val="00A06FD3"/>
    <w:rsid w:val="00A07E44"/>
    <w:rsid w:val="00A07F83"/>
    <w:rsid w:val="00A108FA"/>
    <w:rsid w:val="00A10E3E"/>
    <w:rsid w:val="00A10FAF"/>
    <w:rsid w:val="00A11023"/>
    <w:rsid w:val="00A11920"/>
    <w:rsid w:val="00A11A40"/>
    <w:rsid w:val="00A11F3B"/>
    <w:rsid w:val="00A13254"/>
    <w:rsid w:val="00A14A4F"/>
    <w:rsid w:val="00A15974"/>
    <w:rsid w:val="00A15AFC"/>
    <w:rsid w:val="00A15B56"/>
    <w:rsid w:val="00A15B69"/>
    <w:rsid w:val="00A163CD"/>
    <w:rsid w:val="00A1738D"/>
    <w:rsid w:val="00A17CDA"/>
    <w:rsid w:val="00A17E73"/>
    <w:rsid w:val="00A201C2"/>
    <w:rsid w:val="00A2031C"/>
    <w:rsid w:val="00A20B50"/>
    <w:rsid w:val="00A21191"/>
    <w:rsid w:val="00A212C8"/>
    <w:rsid w:val="00A2150F"/>
    <w:rsid w:val="00A216B5"/>
    <w:rsid w:val="00A21843"/>
    <w:rsid w:val="00A2300A"/>
    <w:rsid w:val="00A240E5"/>
    <w:rsid w:val="00A241BB"/>
    <w:rsid w:val="00A24D6A"/>
    <w:rsid w:val="00A25B20"/>
    <w:rsid w:val="00A25BF4"/>
    <w:rsid w:val="00A25CDF"/>
    <w:rsid w:val="00A26065"/>
    <w:rsid w:val="00A264EC"/>
    <w:rsid w:val="00A27E62"/>
    <w:rsid w:val="00A27F26"/>
    <w:rsid w:val="00A30A28"/>
    <w:rsid w:val="00A30BE3"/>
    <w:rsid w:val="00A31A92"/>
    <w:rsid w:val="00A325AE"/>
    <w:rsid w:val="00A32DFD"/>
    <w:rsid w:val="00A33A0C"/>
    <w:rsid w:val="00A34150"/>
    <w:rsid w:val="00A3465F"/>
    <w:rsid w:val="00A34ABF"/>
    <w:rsid w:val="00A3542E"/>
    <w:rsid w:val="00A354A6"/>
    <w:rsid w:val="00A35A01"/>
    <w:rsid w:val="00A35D3A"/>
    <w:rsid w:val="00A36061"/>
    <w:rsid w:val="00A37A4E"/>
    <w:rsid w:val="00A37C61"/>
    <w:rsid w:val="00A37D41"/>
    <w:rsid w:val="00A40439"/>
    <w:rsid w:val="00A40995"/>
    <w:rsid w:val="00A409CD"/>
    <w:rsid w:val="00A40C6E"/>
    <w:rsid w:val="00A40F17"/>
    <w:rsid w:val="00A411AC"/>
    <w:rsid w:val="00A418EF"/>
    <w:rsid w:val="00A41B57"/>
    <w:rsid w:val="00A41BC5"/>
    <w:rsid w:val="00A41D3D"/>
    <w:rsid w:val="00A42267"/>
    <w:rsid w:val="00A428C8"/>
    <w:rsid w:val="00A42C03"/>
    <w:rsid w:val="00A43091"/>
    <w:rsid w:val="00A433A0"/>
    <w:rsid w:val="00A43D50"/>
    <w:rsid w:val="00A43F54"/>
    <w:rsid w:val="00A443FE"/>
    <w:rsid w:val="00A44583"/>
    <w:rsid w:val="00A45519"/>
    <w:rsid w:val="00A4577B"/>
    <w:rsid w:val="00A45833"/>
    <w:rsid w:val="00A465CD"/>
    <w:rsid w:val="00A46F03"/>
    <w:rsid w:val="00A473B2"/>
    <w:rsid w:val="00A478A2"/>
    <w:rsid w:val="00A47B54"/>
    <w:rsid w:val="00A501B0"/>
    <w:rsid w:val="00A5065E"/>
    <w:rsid w:val="00A50F97"/>
    <w:rsid w:val="00A51347"/>
    <w:rsid w:val="00A5153D"/>
    <w:rsid w:val="00A51678"/>
    <w:rsid w:val="00A5183A"/>
    <w:rsid w:val="00A51ABC"/>
    <w:rsid w:val="00A523E7"/>
    <w:rsid w:val="00A5248D"/>
    <w:rsid w:val="00A5254A"/>
    <w:rsid w:val="00A52BDA"/>
    <w:rsid w:val="00A52C1E"/>
    <w:rsid w:val="00A52C3C"/>
    <w:rsid w:val="00A52D6F"/>
    <w:rsid w:val="00A53536"/>
    <w:rsid w:val="00A53D6E"/>
    <w:rsid w:val="00A54A69"/>
    <w:rsid w:val="00A5522F"/>
    <w:rsid w:val="00A558FF"/>
    <w:rsid w:val="00A55F9C"/>
    <w:rsid w:val="00A5625C"/>
    <w:rsid w:val="00A57D09"/>
    <w:rsid w:val="00A57EBE"/>
    <w:rsid w:val="00A600BD"/>
    <w:rsid w:val="00A605BB"/>
    <w:rsid w:val="00A61232"/>
    <w:rsid w:val="00A62157"/>
    <w:rsid w:val="00A6230F"/>
    <w:rsid w:val="00A623FF"/>
    <w:rsid w:val="00A62FC0"/>
    <w:rsid w:val="00A631FA"/>
    <w:rsid w:val="00A63455"/>
    <w:rsid w:val="00A634C3"/>
    <w:rsid w:val="00A63A3D"/>
    <w:rsid w:val="00A63C1E"/>
    <w:rsid w:val="00A6494A"/>
    <w:rsid w:val="00A6684E"/>
    <w:rsid w:val="00A66AC4"/>
    <w:rsid w:val="00A66B75"/>
    <w:rsid w:val="00A66BF8"/>
    <w:rsid w:val="00A66FAE"/>
    <w:rsid w:val="00A67162"/>
    <w:rsid w:val="00A671B2"/>
    <w:rsid w:val="00A672E1"/>
    <w:rsid w:val="00A67A81"/>
    <w:rsid w:val="00A67B39"/>
    <w:rsid w:val="00A708BD"/>
    <w:rsid w:val="00A70A87"/>
    <w:rsid w:val="00A71AC5"/>
    <w:rsid w:val="00A71BE3"/>
    <w:rsid w:val="00A71CFB"/>
    <w:rsid w:val="00A72332"/>
    <w:rsid w:val="00A7238F"/>
    <w:rsid w:val="00A7277D"/>
    <w:rsid w:val="00A72ED9"/>
    <w:rsid w:val="00A73019"/>
    <w:rsid w:val="00A73590"/>
    <w:rsid w:val="00A73F4D"/>
    <w:rsid w:val="00A7408B"/>
    <w:rsid w:val="00A741F6"/>
    <w:rsid w:val="00A747FF"/>
    <w:rsid w:val="00A74909"/>
    <w:rsid w:val="00A75682"/>
    <w:rsid w:val="00A7570C"/>
    <w:rsid w:val="00A76441"/>
    <w:rsid w:val="00A764A0"/>
    <w:rsid w:val="00A76862"/>
    <w:rsid w:val="00A76CFB"/>
    <w:rsid w:val="00A7767A"/>
    <w:rsid w:val="00A77985"/>
    <w:rsid w:val="00A77D55"/>
    <w:rsid w:val="00A80096"/>
    <w:rsid w:val="00A801B4"/>
    <w:rsid w:val="00A801F0"/>
    <w:rsid w:val="00A812F5"/>
    <w:rsid w:val="00A81DB9"/>
    <w:rsid w:val="00A826FF"/>
    <w:rsid w:val="00A83194"/>
    <w:rsid w:val="00A838B9"/>
    <w:rsid w:val="00A843F6"/>
    <w:rsid w:val="00A84DA1"/>
    <w:rsid w:val="00A84F68"/>
    <w:rsid w:val="00A85756"/>
    <w:rsid w:val="00A85F6F"/>
    <w:rsid w:val="00A85FBD"/>
    <w:rsid w:val="00A86430"/>
    <w:rsid w:val="00A86F16"/>
    <w:rsid w:val="00A874A0"/>
    <w:rsid w:val="00A8776D"/>
    <w:rsid w:val="00A8777B"/>
    <w:rsid w:val="00A87D80"/>
    <w:rsid w:val="00A917A7"/>
    <w:rsid w:val="00A91984"/>
    <w:rsid w:val="00A91DCC"/>
    <w:rsid w:val="00A926CB"/>
    <w:rsid w:val="00A93098"/>
    <w:rsid w:val="00A930C8"/>
    <w:rsid w:val="00A9406C"/>
    <w:rsid w:val="00A9435D"/>
    <w:rsid w:val="00A945C9"/>
    <w:rsid w:val="00A94D7D"/>
    <w:rsid w:val="00A94EA0"/>
    <w:rsid w:val="00A95140"/>
    <w:rsid w:val="00A956E5"/>
    <w:rsid w:val="00A95FB8"/>
    <w:rsid w:val="00A960BF"/>
    <w:rsid w:val="00A962A6"/>
    <w:rsid w:val="00A962BE"/>
    <w:rsid w:val="00A968E1"/>
    <w:rsid w:val="00A9707A"/>
    <w:rsid w:val="00A97097"/>
    <w:rsid w:val="00A972F0"/>
    <w:rsid w:val="00AA0552"/>
    <w:rsid w:val="00AA05A2"/>
    <w:rsid w:val="00AA12DD"/>
    <w:rsid w:val="00AA1495"/>
    <w:rsid w:val="00AA267F"/>
    <w:rsid w:val="00AA2CC7"/>
    <w:rsid w:val="00AA2FA4"/>
    <w:rsid w:val="00AA3144"/>
    <w:rsid w:val="00AA478B"/>
    <w:rsid w:val="00AA491B"/>
    <w:rsid w:val="00AA4B73"/>
    <w:rsid w:val="00AA4D86"/>
    <w:rsid w:val="00AA5212"/>
    <w:rsid w:val="00AA5723"/>
    <w:rsid w:val="00AA5B5D"/>
    <w:rsid w:val="00AA6206"/>
    <w:rsid w:val="00AA6865"/>
    <w:rsid w:val="00AA6FD3"/>
    <w:rsid w:val="00AA7201"/>
    <w:rsid w:val="00AA74FD"/>
    <w:rsid w:val="00AA76B6"/>
    <w:rsid w:val="00AA77E1"/>
    <w:rsid w:val="00AB04A5"/>
    <w:rsid w:val="00AB0659"/>
    <w:rsid w:val="00AB0AA2"/>
    <w:rsid w:val="00AB18FC"/>
    <w:rsid w:val="00AB1CD7"/>
    <w:rsid w:val="00AB2218"/>
    <w:rsid w:val="00AB27CD"/>
    <w:rsid w:val="00AB2B2B"/>
    <w:rsid w:val="00AB3189"/>
    <w:rsid w:val="00AB320E"/>
    <w:rsid w:val="00AB37E9"/>
    <w:rsid w:val="00AB38C1"/>
    <w:rsid w:val="00AB3A21"/>
    <w:rsid w:val="00AB3D2D"/>
    <w:rsid w:val="00AB3D9F"/>
    <w:rsid w:val="00AB4469"/>
    <w:rsid w:val="00AB45C3"/>
    <w:rsid w:val="00AB4BEF"/>
    <w:rsid w:val="00AB5448"/>
    <w:rsid w:val="00AB561C"/>
    <w:rsid w:val="00AB5A7C"/>
    <w:rsid w:val="00AB5BD3"/>
    <w:rsid w:val="00AB5C3E"/>
    <w:rsid w:val="00AB6180"/>
    <w:rsid w:val="00AB6959"/>
    <w:rsid w:val="00AB7955"/>
    <w:rsid w:val="00AB7E1F"/>
    <w:rsid w:val="00AB7F32"/>
    <w:rsid w:val="00AC0AB0"/>
    <w:rsid w:val="00AC0ECB"/>
    <w:rsid w:val="00AC11B7"/>
    <w:rsid w:val="00AC1210"/>
    <w:rsid w:val="00AC1382"/>
    <w:rsid w:val="00AC2FD1"/>
    <w:rsid w:val="00AC310F"/>
    <w:rsid w:val="00AC36C5"/>
    <w:rsid w:val="00AC3DA9"/>
    <w:rsid w:val="00AC4971"/>
    <w:rsid w:val="00AC4D15"/>
    <w:rsid w:val="00AC51EB"/>
    <w:rsid w:val="00AC52BD"/>
    <w:rsid w:val="00AC53C7"/>
    <w:rsid w:val="00AC6271"/>
    <w:rsid w:val="00AC6A1B"/>
    <w:rsid w:val="00AC736F"/>
    <w:rsid w:val="00AC7997"/>
    <w:rsid w:val="00AD032B"/>
    <w:rsid w:val="00AD03F0"/>
    <w:rsid w:val="00AD10D0"/>
    <w:rsid w:val="00AD1C13"/>
    <w:rsid w:val="00AD1F97"/>
    <w:rsid w:val="00AD2A2A"/>
    <w:rsid w:val="00AD2A8A"/>
    <w:rsid w:val="00AD2C13"/>
    <w:rsid w:val="00AD2E24"/>
    <w:rsid w:val="00AD31CA"/>
    <w:rsid w:val="00AD3638"/>
    <w:rsid w:val="00AD3BB0"/>
    <w:rsid w:val="00AD4389"/>
    <w:rsid w:val="00AD5014"/>
    <w:rsid w:val="00AD613D"/>
    <w:rsid w:val="00AD61C2"/>
    <w:rsid w:val="00AD6575"/>
    <w:rsid w:val="00AD6798"/>
    <w:rsid w:val="00AD690A"/>
    <w:rsid w:val="00AD7D79"/>
    <w:rsid w:val="00AD7F57"/>
    <w:rsid w:val="00AE037A"/>
    <w:rsid w:val="00AE0A9D"/>
    <w:rsid w:val="00AE0BAE"/>
    <w:rsid w:val="00AE1989"/>
    <w:rsid w:val="00AE1BCD"/>
    <w:rsid w:val="00AE1FA9"/>
    <w:rsid w:val="00AE2781"/>
    <w:rsid w:val="00AE2C93"/>
    <w:rsid w:val="00AE3203"/>
    <w:rsid w:val="00AE3A59"/>
    <w:rsid w:val="00AE3BD7"/>
    <w:rsid w:val="00AE4346"/>
    <w:rsid w:val="00AE4639"/>
    <w:rsid w:val="00AE4745"/>
    <w:rsid w:val="00AE59B9"/>
    <w:rsid w:val="00AE6350"/>
    <w:rsid w:val="00AE6A0D"/>
    <w:rsid w:val="00AE6C32"/>
    <w:rsid w:val="00AE735D"/>
    <w:rsid w:val="00AE7671"/>
    <w:rsid w:val="00AE7809"/>
    <w:rsid w:val="00AE7D3A"/>
    <w:rsid w:val="00AF03C8"/>
    <w:rsid w:val="00AF0771"/>
    <w:rsid w:val="00AF1526"/>
    <w:rsid w:val="00AF1828"/>
    <w:rsid w:val="00AF25AA"/>
    <w:rsid w:val="00AF25D0"/>
    <w:rsid w:val="00AF33B5"/>
    <w:rsid w:val="00AF3543"/>
    <w:rsid w:val="00AF376C"/>
    <w:rsid w:val="00AF38A8"/>
    <w:rsid w:val="00AF40D6"/>
    <w:rsid w:val="00AF4339"/>
    <w:rsid w:val="00AF4637"/>
    <w:rsid w:val="00AF474D"/>
    <w:rsid w:val="00AF4810"/>
    <w:rsid w:val="00AF4D23"/>
    <w:rsid w:val="00AF4FC7"/>
    <w:rsid w:val="00AF6260"/>
    <w:rsid w:val="00AF6A5B"/>
    <w:rsid w:val="00AF6B61"/>
    <w:rsid w:val="00AF6BFC"/>
    <w:rsid w:val="00AF7024"/>
    <w:rsid w:val="00AF71DD"/>
    <w:rsid w:val="00AF7633"/>
    <w:rsid w:val="00AF7950"/>
    <w:rsid w:val="00AF7C6E"/>
    <w:rsid w:val="00B0011B"/>
    <w:rsid w:val="00B01307"/>
    <w:rsid w:val="00B014AB"/>
    <w:rsid w:val="00B02395"/>
    <w:rsid w:val="00B02B9B"/>
    <w:rsid w:val="00B030FA"/>
    <w:rsid w:val="00B031A8"/>
    <w:rsid w:val="00B033DD"/>
    <w:rsid w:val="00B03892"/>
    <w:rsid w:val="00B03934"/>
    <w:rsid w:val="00B03DD1"/>
    <w:rsid w:val="00B03F00"/>
    <w:rsid w:val="00B042D3"/>
    <w:rsid w:val="00B05653"/>
    <w:rsid w:val="00B060E9"/>
    <w:rsid w:val="00B06B02"/>
    <w:rsid w:val="00B071B5"/>
    <w:rsid w:val="00B1025F"/>
    <w:rsid w:val="00B105A0"/>
    <w:rsid w:val="00B1065B"/>
    <w:rsid w:val="00B1085C"/>
    <w:rsid w:val="00B10E48"/>
    <w:rsid w:val="00B11A9F"/>
    <w:rsid w:val="00B11E3E"/>
    <w:rsid w:val="00B12098"/>
    <w:rsid w:val="00B13256"/>
    <w:rsid w:val="00B13939"/>
    <w:rsid w:val="00B13CCC"/>
    <w:rsid w:val="00B13FDD"/>
    <w:rsid w:val="00B14273"/>
    <w:rsid w:val="00B142DC"/>
    <w:rsid w:val="00B1441A"/>
    <w:rsid w:val="00B1447B"/>
    <w:rsid w:val="00B147C3"/>
    <w:rsid w:val="00B149D2"/>
    <w:rsid w:val="00B14B69"/>
    <w:rsid w:val="00B152D8"/>
    <w:rsid w:val="00B155F5"/>
    <w:rsid w:val="00B158FE"/>
    <w:rsid w:val="00B15E43"/>
    <w:rsid w:val="00B160FD"/>
    <w:rsid w:val="00B16F1F"/>
    <w:rsid w:val="00B17280"/>
    <w:rsid w:val="00B179C0"/>
    <w:rsid w:val="00B17A10"/>
    <w:rsid w:val="00B17DC4"/>
    <w:rsid w:val="00B17E79"/>
    <w:rsid w:val="00B2003D"/>
    <w:rsid w:val="00B20076"/>
    <w:rsid w:val="00B200D9"/>
    <w:rsid w:val="00B2022E"/>
    <w:rsid w:val="00B2046C"/>
    <w:rsid w:val="00B20C9A"/>
    <w:rsid w:val="00B20EBD"/>
    <w:rsid w:val="00B21229"/>
    <w:rsid w:val="00B21F95"/>
    <w:rsid w:val="00B22352"/>
    <w:rsid w:val="00B2270B"/>
    <w:rsid w:val="00B237F2"/>
    <w:rsid w:val="00B239D7"/>
    <w:rsid w:val="00B23C42"/>
    <w:rsid w:val="00B2402F"/>
    <w:rsid w:val="00B24472"/>
    <w:rsid w:val="00B24A1B"/>
    <w:rsid w:val="00B253BB"/>
    <w:rsid w:val="00B25E65"/>
    <w:rsid w:val="00B25F6D"/>
    <w:rsid w:val="00B2626C"/>
    <w:rsid w:val="00B2633E"/>
    <w:rsid w:val="00B26416"/>
    <w:rsid w:val="00B26C3D"/>
    <w:rsid w:val="00B26F54"/>
    <w:rsid w:val="00B26F76"/>
    <w:rsid w:val="00B27247"/>
    <w:rsid w:val="00B2737A"/>
    <w:rsid w:val="00B27500"/>
    <w:rsid w:val="00B27DB4"/>
    <w:rsid w:val="00B311F3"/>
    <w:rsid w:val="00B31AD3"/>
    <w:rsid w:val="00B31F9A"/>
    <w:rsid w:val="00B321DE"/>
    <w:rsid w:val="00B32E77"/>
    <w:rsid w:val="00B332B8"/>
    <w:rsid w:val="00B33650"/>
    <w:rsid w:val="00B345FF"/>
    <w:rsid w:val="00B34C25"/>
    <w:rsid w:val="00B358CB"/>
    <w:rsid w:val="00B358CF"/>
    <w:rsid w:val="00B3597D"/>
    <w:rsid w:val="00B35CFB"/>
    <w:rsid w:val="00B35F99"/>
    <w:rsid w:val="00B362C9"/>
    <w:rsid w:val="00B3672C"/>
    <w:rsid w:val="00B36870"/>
    <w:rsid w:val="00B36DAC"/>
    <w:rsid w:val="00B37B9A"/>
    <w:rsid w:val="00B37EE3"/>
    <w:rsid w:val="00B40729"/>
    <w:rsid w:val="00B42593"/>
    <w:rsid w:val="00B43523"/>
    <w:rsid w:val="00B44CE6"/>
    <w:rsid w:val="00B44D5B"/>
    <w:rsid w:val="00B4541C"/>
    <w:rsid w:val="00B457E4"/>
    <w:rsid w:val="00B465EC"/>
    <w:rsid w:val="00B47431"/>
    <w:rsid w:val="00B4765E"/>
    <w:rsid w:val="00B4798D"/>
    <w:rsid w:val="00B47B8E"/>
    <w:rsid w:val="00B47D8C"/>
    <w:rsid w:val="00B503E4"/>
    <w:rsid w:val="00B5090D"/>
    <w:rsid w:val="00B50A9D"/>
    <w:rsid w:val="00B5106F"/>
    <w:rsid w:val="00B5129C"/>
    <w:rsid w:val="00B51680"/>
    <w:rsid w:val="00B51D11"/>
    <w:rsid w:val="00B52FF8"/>
    <w:rsid w:val="00B53C13"/>
    <w:rsid w:val="00B53EE8"/>
    <w:rsid w:val="00B53F36"/>
    <w:rsid w:val="00B54142"/>
    <w:rsid w:val="00B5419D"/>
    <w:rsid w:val="00B541C0"/>
    <w:rsid w:val="00B549CD"/>
    <w:rsid w:val="00B5507A"/>
    <w:rsid w:val="00B550D6"/>
    <w:rsid w:val="00B55AEA"/>
    <w:rsid w:val="00B55B25"/>
    <w:rsid w:val="00B560DD"/>
    <w:rsid w:val="00B560F5"/>
    <w:rsid w:val="00B56206"/>
    <w:rsid w:val="00B56F20"/>
    <w:rsid w:val="00B575AD"/>
    <w:rsid w:val="00B60096"/>
    <w:rsid w:val="00B617B6"/>
    <w:rsid w:val="00B61F98"/>
    <w:rsid w:val="00B62650"/>
    <w:rsid w:val="00B63169"/>
    <w:rsid w:val="00B6341A"/>
    <w:rsid w:val="00B6377E"/>
    <w:rsid w:val="00B6378C"/>
    <w:rsid w:val="00B637E3"/>
    <w:rsid w:val="00B6435B"/>
    <w:rsid w:val="00B6478C"/>
    <w:rsid w:val="00B654C7"/>
    <w:rsid w:val="00B657C6"/>
    <w:rsid w:val="00B65921"/>
    <w:rsid w:val="00B65C77"/>
    <w:rsid w:val="00B65CA1"/>
    <w:rsid w:val="00B65DAD"/>
    <w:rsid w:val="00B663BC"/>
    <w:rsid w:val="00B66D11"/>
    <w:rsid w:val="00B6712E"/>
    <w:rsid w:val="00B6716F"/>
    <w:rsid w:val="00B674FE"/>
    <w:rsid w:val="00B6770B"/>
    <w:rsid w:val="00B67C16"/>
    <w:rsid w:val="00B700E5"/>
    <w:rsid w:val="00B70292"/>
    <w:rsid w:val="00B707CD"/>
    <w:rsid w:val="00B7089B"/>
    <w:rsid w:val="00B70AE8"/>
    <w:rsid w:val="00B710B3"/>
    <w:rsid w:val="00B71D0B"/>
    <w:rsid w:val="00B726A5"/>
    <w:rsid w:val="00B729F5"/>
    <w:rsid w:val="00B72E8D"/>
    <w:rsid w:val="00B7310B"/>
    <w:rsid w:val="00B737A9"/>
    <w:rsid w:val="00B740C7"/>
    <w:rsid w:val="00B748CC"/>
    <w:rsid w:val="00B74ADE"/>
    <w:rsid w:val="00B74AEC"/>
    <w:rsid w:val="00B74ED5"/>
    <w:rsid w:val="00B75168"/>
    <w:rsid w:val="00B75245"/>
    <w:rsid w:val="00B7581E"/>
    <w:rsid w:val="00B75940"/>
    <w:rsid w:val="00B75B81"/>
    <w:rsid w:val="00B76429"/>
    <w:rsid w:val="00B76A1B"/>
    <w:rsid w:val="00B76BFC"/>
    <w:rsid w:val="00B77948"/>
    <w:rsid w:val="00B77ED2"/>
    <w:rsid w:val="00B80142"/>
    <w:rsid w:val="00B8035F"/>
    <w:rsid w:val="00B80AB4"/>
    <w:rsid w:val="00B80BE5"/>
    <w:rsid w:val="00B80FA9"/>
    <w:rsid w:val="00B818D9"/>
    <w:rsid w:val="00B81A95"/>
    <w:rsid w:val="00B81B20"/>
    <w:rsid w:val="00B823E6"/>
    <w:rsid w:val="00B82565"/>
    <w:rsid w:val="00B82620"/>
    <w:rsid w:val="00B82ADA"/>
    <w:rsid w:val="00B8339D"/>
    <w:rsid w:val="00B83418"/>
    <w:rsid w:val="00B83593"/>
    <w:rsid w:val="00B83A6C"/>
    <w:rsid w:val="00B83B72"/>
    <w:rsid w:val="00B861EB"/>
    <w:rsid w:val="00B86374"/>
    <w:rsid w:val="00B869AB"/>
    <w:rsid w:val="00B86C2C"/>
    <w:rsid w:val="00B86F9C"/>
    <w:rsid w:val="00B87366"/>
    <w:rsid w:val="00B87A3C"/>
    <w:rsid w:val="00B901F3"/>
    <w:rsid w:val="00B90C05"/>
    <w:rsid w:val="00B90C73"/>
    <w:rsid w:val="00B90F34"/>
    <w:rsid w:val="00B912EE"/>
    <w:rsid w:val="00B920A8"/>
    <w:rsid w:val="00B92495"/>
    <w:rsid w:val="00B92692"/>
    <w:rsid w:val="00B936C9"/>
    <w:rsid w:val="00B93956"/>
    <w:rsid w:val="00B93ACD"/>
    <w:rsid w:val="00B93B55"/>
    <w:rsid w:val="00B943C7"/>
    <w:rsid w:val="00B9461C"/>
    <w:rsid w:val="00B946AB"/>
    <w:rsid w:val="00B94F32"/>
    <w:rsid w:val="00B96187"/>
    <w:rsid w:val="00B9666B"/>
    <w:rsid w:val="00B968C8"/>
    <w:rsid w:val="00B96D64"/>
    <w:rsid w:val="00B976F2"/>
    <w:rsid w:val="00BA07AE"/>
    <w:rsid w:val="00BA0B24"/>
    <w:rsid w:val="00BA0CA1"/>
    <w:rsid w:val="00BA1451"/>
    <w:rsid w:val="00BA2522"/>
    <w:rsid w:val="00BA360A"/>
    <w:rsid w:val="00BA3974"/>
    <w:rsid w:val="00BA3A26"/>
    <w:rsid w:val="00BA4555"/>
    <w:rsid w:val="00BA485E"/>
    <w:rsid w:val="00BA4F8D"/>
    <w:rsid w:val="00BA5518"/>
    <w:rsid w:val="00BA559A"/>
    <w:rsid w:val="00BA5B00"/>
    <w:rsid w:val="00BA5B60"/>
    <w:rsid w:val="00BA6376"/>
    <w:rsid w:val="00BA6B65"/>
    <w:rsid w:val="00BA72B6"/>
    <w:rsid w:val="00BA7891"/>
    <w:rsid w:val="00BA79E9"/>
    <w:rsid w:val="00BB06F3"/>
    <w:rsid w:val="00BB077C"/>
    <w:rsid w:val="00BB0C98"/>
    <w:rsid w:val="00BB1137"/>
    <w:rsid w:val="00BB13F0"/>
    <w:rsid w:val="00BB16DB"/>
    <w:rsid w:val="00BB1DAD"/>
    <w:rsid w:val="00BB1E69"/>
    <w:rsid w:val="00BB2AD0"/>
    <w:rsid w:val="00BB2D6C"/>
    <w:rsid w:val="00BB2DDB"/>
    <w:rsid w:val="00BB2DF6"/>
    <w:rsid w:val="00BB2EA1"/>
    <w:rsid w:val="00BB2EE6"/>
    <w:rsid w:val="00BB34FF"/>
    <w:rsid w:val="00BB37E0"/>
    <w:rsid w:val="00BB3ED5"/>
    <w:rsid w:val="00BB3F1A"/>
    <w:rsid w:val="00BB46ED"/>
    <w:rsid w:val="00BB4990"/>
    <w:rsid w:val="00BB49F6"/>
    <w:rsid w:val="00BB56EC"/>
    <w:rsid w:val="00BB5765"/>
    <w:rsid w:val="00BB5D5B"/>
    <w:rsid w:val="00BB5E74"/>
    <w:rsid w:val="00BB628D"/>
    <w:rsid w:val="00BB6C78"/>
    <w:rsid w:val="00BB7279"/>
    <w:rsid w:val="00BB73F1"/>
    <w:rsid w:val="00BB74BB"/>
    <w:rsid w:val="00BC0085"/>
    <w:rsid w:val="00BC056F"/>
    <w:rsid w:val="00BC0845"/>
    <w:rsid w:val="00BC0BD7"/>
    <w:rsid w:val="00BC0E6C"/>
    <w:rsid w:val="00BC0E7B"/>
    <w:rsid w:val="00BC0F18"/>
    <w:rsid w:val="00BC1EC5"/>
    <w:rsid w:val="00BC2401"/>
    <w:rsid w:val="00BC2A9E"/>
    <w:rsid w:val="00BC34FF"/>
    <w:rsid w:val="00BC3A5F"/>
    <w:rsid w:val="00BC3F4E"/>
    <w:rsid w:val="00BC40BF"/>
    <w:rsid w:val="00BC4727"/>
    <w:rsid w:val="00BC4BF3"/>
    <w:rsid w:val="00BC5548"/>
    <w:rsid w:val="00BC556F"/>
    <w:rsid w:val="00BC59F9"/>
    <w:rsid w:val="00BC5E11"/>
    <w:rsid w:val="00BC619B"/>
    <w:rsid w:val="00BC6BD0"/>
    <w:rsid w:val="00BC72C7"/>
    <w:rsid w:val="00BC74D4"/>
    <w:rsid w:val="00BC74D5"/>
    <w:rsid w:val="00BC74DD"/>
    <w:rsid w:val="00BD030A"/>
    <w:rsid w:val="00BD0BE2"/>
    <w:rsid w:val="00BD15F8"/>
    <w:rsid w:val="00BD1836"/>
    <w:rsid w:val="00BD1914"/>
    <w:rsid w:val="00BD1B11"/>
    <w:rsid w:val="00BD1F1A"/>
    <w:rsid w:val="00BD20CE"/>
    <w:rsid w:val="00BD27D2"/>
    <w:rsid w:val="00BD3449"/>
    <w:rsid w:val="00BD3A83"/>
    <w:rsid w:val="00BD3F39"/>
    <w:rsid w:val="00BD4088"/>
    <w:rsid w:val="00BD45C2"/>
    <w:rsid w:val="00BD54FB"/>
    <w:rsid w:val="00BD55A1"/>
    <w:rsid w:val="00BD5972"/>
    <w:rsid w:val="00BD6095"/>
    <w:rsid w:val="00BD6181"/>
    <w:rsid w:val="00BD6579"/>
    <w:rsid w:val="00BD67CC"/>
    <w:rsid w:val="00BD68D0"/>
    <w:rsid w:val="00BD6973"/>
    <w:rsid w:val="00BD7010"/>
    <w:rsid w:val="00BD7462"/>
    <w:rsid w:val="00BD7AC3"/>
    <w:rsid w:val="00BE002C"/>
    <w:rsid w:val="00BE00F9"/>
    <w:rsid w:val="00BE0110"/>
    <w:rsid w:val="00BE0773"/>
    <w:rsid w:val="00BE0AF6"/>
    <w:rsid w:val="00BE0C26"/>
    <w:rsid w:val="00BE167F"/>
    <w:rsid w:val="00BE1F2D"/>
    <w:rsid w:val="00BE21B9"/>
    <w:rsid w:val="00BE2DBD"/>
    <w:rsid w:val="00BE325E"/>
    <w:rsid w:val="00BE347A"/>
    <w:rsid w:val="00BE3561"/>
    <w:rsid w:val="00BE370B"/>
    <w:rsid w:val="00BE38B7"/>
    <w:rsid w:val="00BE3D36"/>
    <w:rsid w:val="00BE451E"/>
    <w:rsid w:val="00BE46A1"/>
    <w:rsid w:val="00BE4AC3"/>
    <w:rsid w:val="00BE4CFE"/>
    <w:rsid w:val="00BE58E2"/>
    <w:rsid w:val="00BE5DBC"/>
    <w:rsid w:val="00BE6023"/>
    <w:rsid w:val="00BE61BC"/>
    <w:rsid w:val="00BE7048"/>
    <w:rsid w:val="00BE71E6"/>
    <w:rsid w:val="00BE7246"/>
    <w:rsid w:val="00BE783E"/>
    <w:rsid w:val="00BF0118"/>
    <w:rsid w:val="00BF0305"/>
    <w:rsid w:val="00BF0A26"/>
    <w:rsid w:val="00BF0C88"/>
    <w:rsid w:val="00BF116E"/>
    <w:rsid w:val="00BF146A"/>
    <w:rsid w:val="00BF1593"/>
    <w:rsid w:val="00BF1619"/>
    <w:rsid w:val="00BF2657"/>
    <w:rsid w:val="00BF3363"/>
    <w:rsid w:val="00BF413F"/>
    <w:rsid w:val="00BF4BB0"/>
    <w:rsid w:val="00BF4ED6"/>
    <w:rsid w:val="00BF550A"/>
    <w:rsid w:val="00BF5824"/>
    <w:rsid w:val="00BF64D2"/>
    <w:rsid w:val="00BF69CC"/>
    <w:rsid w:val="00BF6F78"/>
    <w:rsid w:val="00BF73C0"/>
    <w:rsid w:val="00BF78BB"/>
    <w:rsid w:val="00BF7C9A"/>
    <w:rsid w:val="00BF7E33"/>
    <w:rsid w:val="00C0029F"/>
    <w:rsid w:val="00C0087F"/>
    <w:rsid w:val="00C01017"/>
    <w:rsid w:val="00C0108E"/>
    <w:rsid w:val="00C012FA"/>
    <w:rsid w:val="00C018AB"/>
    <w:rsid w:val="00C01C75"/>
    <w:rsid w:val="00C01ED1"/>
    <w:rsid w:val="00C01FA5"/>
    <w:rsid w:val="00C01FE2"/>
    <w:rsid w:val="00C02027"/>
    <w:rsid w:val="00C0212C"/>
    <w:rsid w:val="00C024D5"/>
    <w:rsid w:val="00C03B48"/>
    <w:rsid w:val="00C047E7"/>
    <w:rsid w:val="00C05A17"/>
    <w:rsid w:val="00C05C73"/>
    <w:rsid w:val="00C05F60"/>
    <w:rsid w:val="00C060A8"/>
    <w:rsid w:val="00C06306"/>
    <w:rsid w:val="00C06871"/>
    <w:rsid w:val="00C069DB"/>
    <w:rsid w:val="00C06A12"/>
    <w:rsid w:val="00C06C22"/>
    <w:rsid w:val="00C07073"/>
    <w:rsid w:val="00C07210"/>
    <w:rsid w:val="00C078FF"/>
    <w:rsid w:val="00C07975"/>
    <w:rsid w:val="00C10624"/>
    <w:rsid w:val="00C10E98"/>
    <w:rsid w:val="00C111B3"/>
    <w:rsid w:val="00C12198"/>
    <w:rsid w:val="00C12D1A"/>
    <w:rsid w:val="00C13850"/>
    <w:rsid w:val="00C13BAF"/>
    <w:rsid w:val="00C15504"/>
    <w:rsid w:val="00C1599A"/>
    <w:rsid w:val="00C16158"/>
    <w:rsid w:val="00C161A1"/>
    <w:rsid w:val="00C16C07"/>
    <w:rsid w:val="00C177C4"/>
    <w:rsid w:val="00C20628"/>
    <w:rsid w:val="00C20D81"/>
    <w:rsid w:val="00C21243"/>
    <w:rsid w:val="00C216E6"/>
    <w:rsid w:val="00C232A7"/>
    <w:rsid w:val="00C234FF"/>
    <w:rsid w:val="00C239C8"/>
    <w:rsid w:val="00C23D6B"/>
    <w:rsid w:val="00C246A7"/>
    <w:rsid w:val="00C24DBB"/>
    <w:rsid w:val="00C24FE7"/>
    <w:rsid w:val="00C2506F"/>
    <w:rsid w:val="00C250E7"/>
    <w:rsid w:val="00C2582F"/>
    <w:rsid w:val="00C26201"/>
    <w:rsid w:val="00C2662C"/>
    <w:rsid w:val="00C26CD8"/>
    <w:rsid w:val="00C276AD"/>
    <w:rsid w:val="00C27B96"/>
    <w:rsid w:val="00C30DA3"/>
    <w:rsid w:val="00C310EC"/>
    <w:rsid w:val="00C311E7"/>
    <w:rsid w:val="00C3181F"/>
    <w:rsid w:val="00C31E23"/>
    <w:rsid w:val="00C32765"/>
    <w:rsid w:val="00C32D11"/>
    <w:rsid w:val="00C32D99"/>
    <w:rsid w:val="00C330F8"/>
    <w:rsid w:val="00C33B8F"/>
    <w:rsid w:val="00C33E5C"/>
    <w:rsid w:val="00C33E69"/>
    <w:rsid w:val="00C34583"/>
    <w:rsid w:val="00C349A3"/>
    <w:rsid w:val="00C3510B"/>
    <w:rsid w:val="00C3530B"/>
    <w:rsid w:val="00C36204"/>
    <w:rsid w:val="00C364F6"/>
    <w:rsid w:val="00C378A0"/>
    <w:rsid w:val="00C37FB8"/>
    <w:rsid w:val="00C40179"/>
    <w:rsid w:val="00C4042D"/>
    <w:rsid w:val="00C40BF2"/>
    <w:rsid w:val="00C41A95"/>
    <w:rsid w:val="00C42312"/>
    <w:rsid w:val="00C42A14"/>
    <w:rsid w:val="00C42BAF"/>
    <w:rsid w:val="00C4300A"/>
    <w:rsid w:val="00C4374E"/>
    <w:rsid w:val="00C441D1"/>
    <w:rsid w:val="00C445EB"/>
    <w:rsid w:val="00C44716"/>
    <w:rsid w:val="00C447D4"/>
    <w:rsid w:val="00C44B62"/>
    <w:rsid w:val="00C4676E"/>
    <w:rsid w:val="00C469A6"/>
    <w:rsid w:val="00C46ADB"/>
    <w:rsid w:val="00C46FD7"/>
    <w:rsid w:val="00C47330"/>
    <w:rsid w:val="00C502DF"/>
    <w:rsid w:val="00C5040A"/>
    <w:rsid w:val="00C50630"/>
    <w:rsid w:val="00C5080D"/>
    <w:rsid w:val="00C50AE8"/>
    <w:rsid w:val="00C510F4"/>
    <w:rsid w:val="00C51BFA"/>
    <w:rsid w:val="00C51EB5"/>
    <w:rsid w:val="00C5264E"/>
    <w:rsid w:val="00C52D72"/>
    <w:rsid w:val="00C52E6B"/>
    <w:rsid w:val="00C53984"/>
    <w:rsid w:val="00C53BF3"/>
    <w:rsid w:val="00C53F20"/>
    <w:rsid w:val="00C53F7E"/>
    <w:rsid w:val="00C540C1"/>
    <w:rsid w:val="00C5421C"/>
    <w:rsid w:val="00C5442B"/>
    <w:rsid w:val="00C549C5"/>
    <w:rsid w:val="00C54A59"/>
    <w:rsid w:val="00C54E33"/>
    <w:rsid w:val="00C54F76"/>
    <w:rsid w:val="00C554E6"/>
    <w:rsid w:val="00C56A1F"/>
    <w:rsid w:val="00C579D7"/>
    <w:rsid w:val="00C57EE8"/>
    <w:rsid w:val="00C600FB"/>
    <w:rsid w:val="00C60341"/>
    <w:rsid w:val="00C60529"/>
    <w:rsid w:val="00C606D8"/>
    <w:rsid w:val="00C60744"/>
    <w:rsid w:val="00C61385"/>
    <w:rsid w:val="00C6164F"/>
    <w:rsid w:val="00C6191F"/>
    <w:rsid w:val="00C619BF"/>
    <w:rsid w:val="00C62C83"/>
    <w:rsid w:val="00C62F35"/>
    <w:rsid w:val="00C62F6D"/>
    <w:rsid w:val="00C635D3"/>
    <w:rsid w:val="00C638C0"/>
    <w:rsid w:val="00C647C8"/>
    <w:rsid w:val="00C64AAA"/>
    <w:rsid w:val="00C64BB5"/>
    <w:rsid w:val="00C650F1"/>
    <w:rsid w:val="00C65E0E"/>
    <w:rsid w:val="00C673A6"/>
    <w:rsid w:val="00C6741E"/>
    <w:rsid w:val="00C67D3B"/>
    <w:rsid w:val="00C67E3C"/>
    <w:rsid w:val="00C70149"/>
    <w:rsid w:val="00C704B5"/>
    <w:rsid w:val="00C705FF"/>
    <w:rsid w:val="00C709FC"/>
    <w:rsid w:val="00C717B0"/>
    <w:rsid w:val="00C71ADB"/>
    <w:rsid w:val="00C71B43"/>
    <w:rsid w:val="00C71CE9"/>
    <w:rsid w:val="00C71FC6"/>
    <w:rsid w:val="00C7243C"/>
    <w:rsid w:val="00C72BBA"/>
    <w:rsid w:val="00C72F86"/>
    <w:rsid w:val="00C735A5"/>
    <w:rsid w:val="00C736C6"/>
    <w:rsid w:val="00C738D7"/>
    <w:rsid w:val="00C73DF0"/>
    <w:rsid w:val="00C73E1C"/>
    <w:rsid w:val="00C74B0B"/>
    <w:rsid w:val="00C74F99"/>
    <w:rsid w:val="00C759B3"/>
    <w:rsid w:val="00C76353"/>
    <w:rsid w:val="00C7639B"/>
    <w:rsid w:val="00C76887"/>
    <w:rsid w:val="00C768A8"/>
    <w:rsid w:val="00C770DC"/>
    <w:rsid w:val="00C77219"/>
    <w:rsid w:val="00C77B2A"/>
    <w:rsid w:val="00C77CB6"/>
    <w:rsid w:val="00C80052"/>
    <w:rsid w:val="00C80A30"/>
    <w:rsid w:val="00C80FC2"/>
    <w:rsid w:val="00C811EC"/>
    <w:rsid w:val="00C81319"/>
    <w:rsid w:val="00C814C0"/>
    <w:rsid w:val="00C8196A"/>
    <w:rsid w:val="00C821E2"/>
    <w:rsid w:val="00C82F57"/>
    <w:rsid w:val="00C82F8F"/>
    <w:rsid w:val="00C832E5"/>
    <w:rsid w:val="00C832FD"/>
    <w:rsid w:val="00C83337"/>
    <w:rsid w:val="00C839A0"/>
    <w:rsid w:val="00C83A5D"/>
    <w:rsid w:val="00C8428F"/>
    <w:rsid w:val="00C8444E"/>
    <w:rsid w:val="00C844D2"/>
    <w:rsid w:val="00C847DD"/>
    <w:rsid w:val="00C8481A"/>
    <w:rsid w:val="00C84ABE"/>
    <w:rsid w:val="00C855A9"/>
    <w:rsid w:val="00C8574B"/>
    <w:rsid w:val="00C85A6F"/>
    <w:rsid w:val="00C85F84"/>
    <w:rsid w:val="00C861C5"/>
    <w:rsid w:val="00C8659F"/>
    <w:rsid w:val="00C870D1"/>
    <w:rsid w:val="00C87779"/>
    <w:rsid w:val="00C87AAB"/>
    <w:rsid w:val="00C87C3C"/>
    <w:rsid w:val="00C87D6C"/>
    <w:rsid w:val="00C87EB4"/>
    <w:rsid w:val="00C91D86"/>
    <w:rsid w:val="00C9264C"/>
    <w:rsid w:val="00C9320E"/>
    <w:rsid w:val="00C93F3A"/>
    <w:rsid w:val="00C94693"/>
    <w:rsid w:val="00C951D6"/>
    <w:rsid w:val="00C9540C"/>
    <w:rsid w:val="00C959F6"/>
    <w:rsid w:val="00C95C79"/>
    <w:rsid w:val="00C97583"/>
    <w:rsid w:val="00CA0BEB"/>
    <w:rsid w:val="00CA0FAE"/>
    <w:rsid w:val="00CA136D"/>
    <w:rsid w:val="00CA1587"/>
    <w:rsid w:val="00CA171C"/>
    <w:rsid w:val="00CA19A3"/>
    <w:rsid w:val="00CA1ABA"/>
    <w:rsid w:val="00CA309B"/>
    <w:rsid w:val="00CA33C7"/>
    <w:rsid w:val="00CA3571"/>
    <w:rsid w:val="00CA3954"/>
    <w:rsid w:val="00CA3D7D"/>
    <w:rsid w:val="00CA40CA"/>
    <w:rsid w:val="00CA40D1"/>
    <w:rsid w:val="00CA427C"/>
    <w:rsid w:val="00CA43F2"/>
    <w:rsid w:val="00CA4CA2"/>
    <w:rsid w:val="00CA4EB7"/>
    <w:rsid w:val="00CA5049"/>
    <w:rsid w:val="00CA59E1"/>
    <w:rsid w:val="00CA5C90"/>
    <w:rsid w:val="00CA6205"/>
    <w:rsid w:val="00CA6510"/>
    <w:rsid w:val="00CA6A5D"/>
    <w:rsid w:val="00CA72ED"/>
    <w:rsid w:val="00CB0704"/>
    <w:rsid w:val="00CB0DF8"/>
    <w:rsid w:val="00CB11F2"/>
    <w:rsid w:val="00CB13A9"/>
    <w:rsid w:val="00CB1AF3"/>
    <w:rsid w:val="00CB21D4"/>
    <w:rsid w:val="00CB242F"/>
    <w:rsid w:val="00CB27E1"/>
    <w:rsid w:val="00CB2EAF"/>
    <w:rsid w:val="00CB2F35"/>
    <w:rsid w:val="00CB322A"/>
    <w:rsid w:val="00CB333D"/>
    <w:rsid w:val="00CB429D"/>
    <w:rsid w:val="00CB569A"/>
    <w:rsid w:val="00CB5B56"/>
    <w:rsid w:val="00CB5D31"/>
    <w:rsid w:val="00CB65B3"/>
    <w:rsid w:val="00CB6C26"/>
    <w:rsid w:val="00CB6F4A"/>
    <w:rsid w:val="00CB7005"/>
    <w:rsid w:val="00CB71A7"/>
    <w:rsid w:val="00CB71E5"/>
    <w:rsid w:val="00CB78EA"/>
    <w:rsid w:val="00CC014E"/>
    <w:rsid w:val="00CC0827"/>
    <w:rsid w:val="00CC11B9"/>
    <w:rsid w:val="00CC1AEF"/>
    <w:rsid w:val="00CC2A2C"/>
    <w:rsid w:val="00CC2DA7"/>
    <w:rsid w:val="00CC3571"/>
    <w:rsid w:val="00CC37DE"/>
    <w:rsid w:val="00CC3B18"/>
    <w:rsid w:val="00CC3C01"/>
    <w:rsid w:val="00CC4785"/>
    <w:rsid w:val="00CC54FD"/>
    <w:rsid w:val="00CC5C83"/>
    <w:rsid w:val="00CC5D05"/>
    <w:rsid w:val="00CC5E27"/>
    <w:rsid w:val="00CC615F"/>
    <w:rsid w:val="00CC6312"/>
    <w:rsid w:val="00CC6C64"/>
    <w:rsid w:val="00CC7186"/>
    <w:rsid w:val="00CD0794"/>
    <w:rsid w:val="00CD07CB"/>
    <w:rsid w:val="00CD0F5D"/>
    <w:rsid w:val="00CD15C7"/>
    <w:rsid w:val="00CD1A9C"/>
    <w:rsid w:val="00CD2082"/>
    <w:rsid w:val="00CD25E5"/>
    <w:rsid w:val="00CD2818"/>
    <w:rsid w:val="00CD2CF7"/>
    <w:rsid w:val="00CD2F06"/>
    <w:rsid w:val="00CD30EC"/>
    <w:rsid w:val="00CD32DC"/>
    <w:rsid w:val="00CD35BA"/>
    <w:rsid w:val="00CD35EE"/>
    <w:rsid w:val="00CD364D"/>
    <w:rsid w:val="00CD3B8C"/>
    <w:rsid w:val="00CD3D75"/>
    <w:rsid w:val="00CD4A60"/>
    <w:rsid w:val="00CD53C9"/>
    <w:rsid w:val="00CD6847"/>
    <w:rsid w:val="00CD6E3F"/>
    <w:rsid w:val="00CD6EBE"/>
    <w:rsid w:val="00CD75F0"/>
    <w:rsid w:val="00CD7A1D"/>
    <w:rsid w:val="00CE05E3"/>
    <w:rsid w:val="00CE0B7A"/>
    <w:rsid w:val="00CE0C68"/>
    <w:rsid w:val="00CE0EFD"/>
    <w:rsid w:val="00CE11BA"/>
    <w:rsid w:val="00CE1502"/>
    <w:rsid w:val="00CE15B9"/>
    <w:rsid w:val="00CE2793"/>
    <w:rsid w:val="00CE2833"/>
    <w:rsid w:val="00CE320F"/>
    <w:rsid w:val="00CE43C6"/>
    <w:rsid w:val="00CE450C"/>
    <w:rsid w:val="00CE46EF"/>
    <w:rsid w:val="00CE4903"/>
    <w:rsid w:val="00CE4A20"/>
    <w:rsid w:val="00CE4F02"/>
    <w:rsid w:val="00CE5B58"/>
    <w:rsid w:val="00CE6679"/>
    <w:rsid w:val="00CE6979"/>
    <w:rsid w:val="00CE6B36"/>
    <w:rsid w:val="00CE7338"/>
    <w:rsid w:val="00CF03EC"/>
    <w:rsid w:val="00CF078C"/>
    <w:rsid w:val="00CF0902"/>
    <w:rsid w:val="00CF2B2B"/>
    <w:rsid w:val="00CF30B3"/>
    <w:rsid w:val="00CF4467"/>
    <w:rsid w:val="00CF4B42"/>
    <w:rsid w:val="00CF55A3"/>
    <w:rsid w:val="00CF5601"/>
    <w:rsid w:val="00CF65CD"/>
    <w:rsid w:val="00CF6A22"/>
    <w:rsid w:val="00CF6B45"/>
    <w:rsid w:val="00CF6EE0"/>
    <w:rsid w:val="00CF70F1"/>
    <w:rsid w:val="00CF767F"/>
    <w:rsid w:val="00CF772E"/>
    <w:rsid w:val="00D0034F"/>
    <w:rsid w:val="00D01BBE"/>
    <w:rsid w:val="00D021BA"/>
    <w:rsid w:val="00D025A5"/>
    <w:rsid w:val="00D02E57"/>
    <w:rsid w:val="00D02E94"/>
    <w:rsid w:val="00D02FE8"/>
    <w:rsid w:val="00D031C6"/>
    <w:rsid w:val="00D0333C"/>
    <w:rsid w:val="00D033B7"/>
    <w:rsid w:val="00D03C4E"/>
    <w:rsid w:val="00D04016"/>
    <w:rsid w:val="00D04AC6"/>
    <w:rsid w:val="00D04F02"/>
    <w:rsid w:val="00D05614"/>
    <w:rsid w:val="00D05872"/>
    <w:rsid w:val="00D059DD"/>
    <w:rsid w:val="00D05A72"/>
    <w:rsid w:val="00D05C13"/>
    <w:rsid w:val="00D05DDD"/>
    <w:rsid w:val="00D0652D"/>
    <w:rsid w:val="00D072E3"/>
    <w:rsid w:val="00D0776C"/>
    <w:rsid w:val="00D07E77"/>
    <w:rsid w:val="00D10722"/>
    <w:rsid w:val="00D10B3E"/>
    <w:rsid w:val="00D114AA"/>
    <w:rsid w:val="00D114D0"/>
    <w:rsid w:val="00D1164A"/>
    <w:rsid w:val="00D11FA7"/>
    <w:rsid w:val="00D12140"/>
    <w:rsid w:val="00D1233F"/>
    <w:rsid w:val="00D12C0E"/>
    <w:rsid w:val="00D12E59"/>
    <w:rsid w:val="00D132F9"/>
    <w:rsid w:val="00D13506"/>
    <w:rsid w:val="00D13C8B"/>
    <w:rsid w:val="00D13CE9"/>
    <w:rsid w:val="00D14D2F"/>
    <w:rsid w:val="00D14D3F"/>
    <w:rsid w:val="00D154E1"/>
    <w:rsid w:val="00D156C5"/>
    <w:rsid w:val="00D15B8A"/>
    <w:rsid w:val="00D16CB7"/>
    <w:rsid w:val="00D16DBE"/>
    <w:rsid w:val="00D17121"/>
    <w:rsid w:val="00D17258"/>
    <w:rsid w:val="00D1735D"/>
    <w:rsid w:val="00D17D1F"/>
    <w:rsid w:val="00D17D26"/>
    <w:rsid w:val="00D17E3E"/>
    <w:rsid w:val="00D213FC"/>
    <w:rsid w:val="00D2156D"/>
    <w:rsid w:val="00D21949"/>
    <w:rsid w:val="00D21A22"/>
    <w:rsid w:val="00D21A74"/>
    <w:rsid w:val="00D21CE4"/>
    <w:rsid w:val="00D2231B"/>
    <w:rsid w:val="00D2333D"/>
    <w:rsid w:val="00D238A7"/>
    <w:rsid w:val="00D23A2B"/>
    <w:rsid w:val="00D23C0A"/>
    <w:rsid w:val="00D23C13"/>
    <w:rsid w:val="00D2436C"/>
    <w:rsid w:val="00D24E54"/>
    <w:rsid w:val="00D24F81"/>
    <w:rsid w:val="00D255C7"/>
    <w:rsid w:val="00D25A95"/>
    <w:rsid w:val="00D26759"/>
    <w:rsid w:val="00D268B1"/>
    <w:rsid w:val="00D26E5D"/>
    <w:rsid w:val="00D27963"/>
    <w:rsid w:val="00D30286"/>
    <w:rsid w:val="00D308E5"/>
    <w:rsid w:val="00D31AF9"/>
    <w:rsid w:val="00D32827"/>
    <w:rsid w:val="00D33753"/>
    <w:rsid w:val="00D3391B"/>
    <w:rsid w:val="00D33AD7"/>
    <w:rsid w:val="00D33CEF"/>
    <w:rsid w:val="00D33D93"/>
    <w:rsid w:val="00D349DD"/>
    <w:rsid w:val="00D3562E"/>
    <w:rsid w:val="00D3566E"/>
    <w:rsid w:val="00D3587F"/>
    <w:rsid w:val="00D360A8"/>
    <w:rsid w:val="00D36230"/>
    <w:rsid w:val="00D365B6"/>
    <w:rsid w:val="00D36B71"/>
    <w:rsid w:val="00D40326"/>
    <w:rsid w:val="00D405D8"/>
    <w:rsid w:val="00D40B52"/>
    <w:rsid w:val="00D41501"/>
    <w:rsid w:val="00D418FC"/>
    <w:rsid w:val="00D4235D"/>
    <w:rsid w:val="00D435F8"/>
    <w:rsid w:val="00D43AB5"/>
    <w:rsid w:val="00D43E06"/>
    <w:rsid w:val="00D4444E"/>
    <w:rsid w:val="00D446E9"/>
    <w:rsid w:val="00D44754"/>
    <w:rsid w:val="00D4525D"/>
    <w:rsid w:val="00D46243"/>
    <w:rsid w:val="00D46378"/>
    <w:rsid w:val="00D46B68"/>
    <w:rsid w:val="00D47494"/>
    <w:rsid w:val="00D47B93"/>
    <w:rsid w:val="00D47CAD"/>
    <w:rsid w:val="00D50031"/>
    <w:rsid w:val="00D50AD6"/>
    <w:rsid w:val="00D50C5C"/>
    <w:rsid w:val="00D50FB6"/>
    <w:rsid w:val="00D51F66"/>
    <w:rsid w:val="00D5212E"/>
    <w:rsid w:val="00D524CD"/>
    <w:rsid w:val="00D52BAC"/>
    <w:rsid w:val="00D530A8"/>
    <w:rsid w:val="00D53416"/>
    <w:rsid w:val="00D5395A"/>
    <w:rsid w:val="00D53BA3"/>
    <w:rsid w:val="00D546F5"/>
    <w:rsid w:val="00D548F8"/>
    <w:rsid w:val="00D558E6"/>
    <w:rsid w:val="00D55E14"/>
    <w:rsid w:val="00D55E35"/>
    <w:rsid w:val="00D5617F"/>
    <w:rsid w:val="00D56AB9"/>
    <w:rsid w:val="00D56BCF"/>
    <w:rsid w:val="00D56BDC"/>
    <w:rsid w:val="00D60026"/>
    <w:rsid w:val="00D6084D"/>
    <w:rsid w:val="00D60D3E"/>
    <w:rsid w:val="00D610E5"/>
    <w:rsid w:val="00D61989"/>
    <w:rsid w:val="00D6202A"/>
    <w:rsid w:val="00D6213B"/>
    <w:rsid w:val="00D621EE"/>
    <w:rsid w:val="00D623EC"/>
    <w:rsid w:val="00D63902"/>
    <w:rsid w:val="00D63FDE"/>
    <w:rsid w:val="00D643FC"/>
    <w:rsid w:val="00D64A84"/>
    <w:rsid w:val="00D64C1D"/>
    <w:rsid w:val="00D6506D"/>
    <w:rsid w:val="00D6612D"/>
    <w:rsid w:val="00D662C3"/>
    <w:rsid w:val="00D666DA"/>
    <w:rsid w:val="00D6675E"/>
    <w:rsid w:val="00D67381"/>
    <w:rsid w:val="00D67BAD"/>
    <w:rsid w:val="00D67FE6"/>
    <w:rsid w:val="00D711D0"/>
    <w:rsid w:val="00D7127E"/>
    <w:rsid w:val="00D71843"/>
    <w:rsid w:val="00D71B47"/>
    <w:rsid w:val="00D71C9B"/>
    <w:rsid w:val="00D71EB6"/>
    <w:rsid w:val="00D72343"/>
    <w:rsid w:val="00D7276A"/>
    <w:rsid w:val="00D7281A"/>
    <w:rsid w:val="00D72B15"/>
    <w:rsid w:val="00D7341D"/>
    <w:rsid w:val="00D737DC"/>
    <w:rsid w:val="00D738D4"/>
    <w:rsid w:val="00D73970"/>
    <w:rsid w:val="00D73D6E"/>
    <w:rsid w:val="00D74117"/>
    <w:rsid w:val="00D74964"/>
    <w:rsid w:val="00D749A2"/>
    <w:rsid w:val="00D74D5C"/>
    <w:rsid w:val="00D74E5C"/>
    <w:rsid w:val="00D758A7"/>
    <w:rsid w:val="00D7598B"/>
    <w:rsid w:val="00D76459"/>
    <w:rsid w:val="00D76A02"/>
    <w:rsid w:val="00D76DA0"/>
    <w:rsid w:val="00D76E88"/>
    <w:rsid w:val="00D7740E"/>
    <w:rsid w:val="00D77B74"/>
    <w:rsid w:val="00D77CAF"/>
    <w:rsid w:val="00D804E9"/>
    <w:rsid w:val="00D80698"/>
    <w:rsid w:val="00D806B2"/>
    <w:rsid w:val="00D80C9E"/>
    <w:rsid w:val="00D818A1"/>
    <w:rsid w:val="00D81CED"/>
    <w:rsid w:val="00D8236F"/>
    <w:rsid w:val="00D83395"/>
    <w:rsid w:val="00D836E3"/>
    <w:rsid w:val="00D83933"/>
    <w:rsid w:val="00D83D35"/>
    <w:rsid w:val="00D8427A"/>
    <w:rsid w:val="00D859D5"/>
    <w:rsid w:val="00D85CE9"/>
    <w:rsid w:val="00D86068"/>
    <w:rsid w:val="00D861A0"/>
    <w:rsid w:val="00D8659E"/>
    <w:rsid w:val="00D869DF"/>
    <w:rsid w:val="00D875F0"/>
    <w:rsid w:val="00D876C8"/>
    <w:rsid w:val="00D87751"/>
    <w:rsid w:val="00D87764"/>
    <w:rsid w:val="00D87F07"/>
    <w:rsid w:val="00D90103"/>
    <w:rsid w:val="00D905A9"/>
    <w:rsid w:val="00D90D65"/>
    <w:rsid w:val="00D91925"/>
    <w:rsid w:val="00D91BEC"/>
    <w:rsid w:val="00D91CC1"/>
    <w:rsid w:val="00D921DA"/>
    <w:rsid w:val="00D929EE"/>
    <w:rsid w:val="00D92C84"/>
    <w:rsid w:val="00D93609"/>
    <w:rsid w:val="00D93AB8"/>
    <w:rsid w:val="00D94205"/>
    <w:rsid w:val="00D944C6"/>
    <w:rsid w:val="00D945C0"/>
    <w:rsid w:val="00D94C86"/>
    <w:rsid w:val="00D94F0A"/>
    <w:rsid w:val="00D95168"/>
    <w:rsid w:val="00D951A4"/>
    <w:rsid w:val="00D963F0"/>
    <w:rsid w:val="00D9760A"/>
    <w:rsid w:val="00D97B56"/>
    <w:rsid w:val="00D97ECA"/>
    <w:rsid w:val="00DA0443"/>
    <w:rsid w:val="00DA08E4"/>
    <w:rsid w:val="00DA096B"/>
    <w:rsid w:val="00DA0BAF"/>
    <w:rsid w:val="00DA1005"/>
    <w:rsid w:val="00DA14C6"/>
    <w:rsid w:val="00DA1AE0"/>
    <w:rsid w:val="00DA1B5A"/>
    <w:rsid w:val="00DA1E68"/>
    <w:rsid w:val="00DA204C"/>
    <w:rsid w:val="00DA210C"/>
    <w:rsid w:val="00DA24AB"/>
    <w:rsid w:val="00DA376F"/>
    <w:rsid w:val="00DA3AF2"/>
    <w:rsid w:val="00DA4266"/>
    <w:rsid w:val="00DA49F4"/>
    <w:rsid w:val="00DA4B32"/>
    <w:rsid w:val="00DA4CF9"/>
    <w:rsid w:val="00DA5444"/>
    <w:rsid w:val="00DA54EC"/>
    <w:rsid w:val="00DA5AC9"/>
    <w:rsid w:val="00DA5BC0"/>
    <w:rsid w:val="00DA62B8"/>
    <w:rsid w:val="00DA645C"/>
    <w:rsid w:val="00DA6537"/>
    <w:rsid w:val="00DA66E7"/>
    <w:rsid w:val="00DA7384"/>
    <w:rsid w:val="00DA74E2"/>
    <w:rsid w:val="00DB003C"/>
    <w:rsid w:val="00DB0404"/>
    <w:rsid w:val="00DB08A1"/>
    <w:rsid w:val="00DB112B"/>
    <w:rsid w:val="00DB1221"/>
    <w:rsid w:val="00DB1354"/>
    <w:rsid w:val="00DB159B"/>
    <w:rsid w:val="00DB1605"/>
    <w:rsid w:val="00DB202D"/>
    <w:rsid w:val="00DB267E"/>
    <w:rsid w:val="00DB26DB"/>
    <w:rsid w:val="00DB2925"/>
    <w:rsid w:val="00DB2FC2"/>
    <w:rsid w:val="00DB3046"/>
    <w:rsid w:val="00DB32E3"/>
    <w:rsid w:val="00DB34BF"/>
    <w:rsid w:val="00DB3A06"/>
    <w:rsid w:val="00DB4981"/>
    <w:rsid w:val="00DB553A"/>
    <w:rsid w:val="00DB5825"/>
    <w:rsid w:val="00DB5C0F"/>
    <w:rsid w:val="00DB628F"/>
    <w:rsid w:val="00DB6921"/>
    <w:rsid w:val="00DB7605"/>
    <w:rsid w:val="00DB7F72"/>
    <w:rsid w:val="00DC008B"/>
    <w:rsid w:val="00DC0BDB"/>
    <w:rsid w:val="00DC0D6D"/>
    <w:rsid w:val="00DC123F"/>
    <w:rsid w:val="00DC1735"/>
    <w:rsid w:val="00DC177D"/>
    <w:rsid w:val="00DC19F4"/>
    <w:rsid w:val="00DC2382"/>
    <w:rsid w:val="00DC24F5"/>
    <w:rsid w:val="00DC2723"/>
    <w:rsid w:val="00DC2A84"/>
    <w:rsid w:val="00DC2F5B"/>
    <w:rsid w:val="00DC3E9A"/>
    <w:rsid w:val="00DC42A4"/>
    <w:rsid w:val="00DC4D07"/>
    <w:rsid w:val="00DC4D78"/>
    <w:rsid w:val="00DC5839"/>
    <w:rsid w:val="00DC5BC4"/>
    <w:rsid w:val="00DC63CC"/>
    <w:rsid w:val="00DC6462"/>
    <w:rsid w:val="00DC646A"/>
    <w:rsid w:val="00DC6505"/>
    <w:rsid w:val="00DC6B72"/>
    <w:rsid w:val="00DC7E5E"/>
    <w:rsid w:val="00DD0944"/>
    <w:rsid w:val="00DD1464"/>
    <w:rsid w:val="00DD1BF9"/>
    <w:rsid w:val="00DD1C47"/>
    <w:rsid w:val="00DD1D8A"/>
    <w:rsid w:val="00DD26AC"/>
    <w:rsid w:val="00DD2835"/>
    <w:rsid w:val="00DD2AA5"/>
    <w:rsid w:val="00DD2C61"/>
    <w:rsid w:val="00DD3B68"/>
    <w:rsid w:val="00DD460C"/>
    <w:rsid w:val="00DD4F65"/>
    <w:rsid w:val="00DD51F3"/>
    <w:rsid w:val="00DD6072"/>
    <w:rsid w:val="00DD64DC"/>
    <w:rsid w:val="00DD7FFD"/>
    <w:rsid w:val="00DE012A"/>
    <w:rsid w:val="00DE032A"/>
    <w:rsid w:val="00DE0BE3"/>
    <w:rsid w:val="00DE119D"/>
    <w:rsid w:val="00DE2752"/>
    <w:rsid w:val="00DE2853"/>
    <w:rsid w:val="00DE2E88"/>
    <w:rsid w:val="00DE315C"/>
    <w:rsid w:val="00DE34C8"/>
    <w:rsid w:val="00DE4556"/>
    <w:rsid w:val="00DE4825"/>
    <w:rsid w:val="00DE547C"/>
    <w:rsid w:val="00DE5511"/>
    <w:rsid w:val="00DE563A"/>
    <w:rsid w:val="00DE5B73"/>
    <w:rsid w:val="00DE60FF"/>
    <w:rsid w:val="00DE6BDC"/>
    <w:rsid w:val="00DE6C21"/>
    <w:rsid w:val="00DE6DC3"/>
    <w:rsid w:val="00DE7289"/>
    <w:rsid w:val="00DE73C0"/>
    <w:rsid w:val="00DE762E"/>
    <w:rsid w:val="00DE7992"/>
    <w:rsid w:val="00DE7A7D"/>
    <w:rsid w:val="00DE7F2B"/>
    <w:rsid w:val="00DF0C54"/>
    <w:rsid w:val="00DF1964"/>
    <w:rsid w:val="00DF1C4B"/>
    <w:rsid w:val="00DF1F5E"/>
    <w:rsid w:val="00DF20A1"/>
    <w:rsid w:val="00DF238D"/>
    <w:rsid w:val="00DF31EC"/>
    <w:rsid w:val="00DF3363"/>
    <w:rsid w:val="00DF350A"/>
    <w:rsid w:val="00DF3C4A"/>
    <w:rsid w:val="00DF44C9"/>
    <w:rsid w:val="00DF468B"/>
    <w:rsid w:val="00DF4FFE"/>
    <w:rsid w:val="00DF5658"/>
    <w:rsid w:val="00DF5C77"/>
    <w:rsid w:val="00DF5DFE"/>
    <w:rsid w:val="00DF61CC"/>
    <w:rsid w:val="00DF6344"/>
    <w:rsid w:val="00DF6454"/>
    <w:rsid w:val="00DF6742"/>
    <w:rsid w:val="00DF69D4"/>
    <w:rsid w:val="00DF6B33"/>
    <w:rsid w:val="00DF6FDD"/>
    <w:rsid w:val="00DF75B4"/>
    <w:rsid w:val="00E00A15"/>
    <w:rsid w:val="00E00A6C"/>
    <w:rsid w:val="00E00EA1"/>
    <w:rsid w:val="00E018A4"/>
    <w:rsid w:val="00E019C6"/>
    <w:rsid w:val="00E01F61"/>
    <w:rsid w:val="00E02604"/>
    <w:rsid w:val="00E02619"/>
    <w:rsid w:val="00E02BFD"/>
    <w:rsid w:val="00E02C4F"/>
    <w:rsid w:val="00E02F27"/>
    <w:rsid w:val="00E03B17"/>
    <w:rsid w:val="00E04055"/>
    <w:rsid w:val="00E046C7"/>
    <w:rsid w:val="00E06162"/>
    <w:rsid w:val="00E063E6"/>
    <w:rsid w:val="00E065E8"/>
    <w:rsid w:val="00E06C70"/>
    <w:rsid w:val="00E07307"/>
    <w:rsid w:val="00E07B87"/>
    <w:rsid w:val="00E07F7C"/>
    <w:rsid w:val="00E102E3"/>
    <w:rsid w:val="00E103B8"/>
    <w:rsid w:val="00E10802"/>
    <w:rsid w:val="00E1158E"/>
    <w:rsid w:val="00E11A95"/>
    <w:rsid w:val="00E13437"/>
    <w:rsid w:val="00E1385C"/>
    <w:rsid w:val="00E13CE5"/>
    <w:rsid w:val="00E14105"/>
    <w:rsid w:val="00E14492"/>
    <w:rsid w:val="00E14747"/>
    <w:rsid w:val="00E15219"/>
    <w:rsid w:val="00E1537A"/>
    <w:rsid w:val="00E16622"/>
    <w:rsid w:val="00E166D7"/>
    <w:rsid w:val="00E16E43"/>
    <w:rsid w:val="00E17360"/>
    <w:rsid w:val="00E200BE"/>
    <w:rsid w:val="00E200E9"/>
    <w:rsid w:val="00E2059D"/>
    <w:rsid w:val="00E20980"/>
    <w:rsid w:val="00E209D8"/>
    <w:rsid w:val="00E2115D"/>
    <w:rsid w:val="00E2134F"/>
    <w:rsid w:val="00E2182B"/>
    <w:rsid w:val="00E21929"/>
    <w:rsid w:val="00E2204E"/>
    <w:rsid w:val="00E22282"/>
    <w:rsid w:val="00E23A10"/>
    <w:rsid w:val="00E248BF"/>
    <w:rsid w:val="00E24D6B"/>
    <w:rsid w:val="00E24E79"/>
    <w:rsid w:val="00E25496"/>
    <w:rsid w:val="00E25745"/>
    <w:rsid w:val="00E257D9"/>
    <w:rsid w:val="00E258B8"/>
    <w:rsid w:val="00E25E16"/>
    <w:rsid w:val="00E25E93"/>
    <w:rsid w:val="00E26C68"/>
    <w:rsid w:val="00E27783"/>
    <w:rsid w:val="00E2781D"/>
    <w:rsid w:val="00E27ADD"/>
    <w:rsid w:val="00E27EAA"/>
    <w:rsid w:val="00E3036F"/>
    <w:rsid w:val="00E309CD"/>
    <w:rsid w:val="00E31A88"/>
    <w:rsid w:val="00E31DDA"/>
    <w:rsid w:val="00E320F3"/>
    <w:rsid w:val="00E32493"/>
    <w:rsid w:val="00E34DBE"/>
    <w:rsid w:val="00E356C7"/>
    <w:rsid w:val="00E35CC2"/>
    <w:rsid w:val="00E36121"/>
    <w:rsid w:val="00E363A0"/>
    <w:rsid w:val="00E36822"/>
    <w:rsid w:val="00E36FCB"/>
    <w:rsid w:val="00E377A3"/>
    <w:rsid w:val="00E379F0"/>
    <w:rsid w:val="00E379FC"/>
    <w:rsid w:val="00E37A47"/>
    <w:rsid w:val="00E37E2E"/>
    <w:rsid w:val="00E40391"/>
    <w:rsid w:val="00E40B34"/>
    <w:rsid w:val="00E40DCB"/>
    <w:rsid w:val="00E4110E"/>
    <w:rsid w:val="00E412A9"/>
    <w:rsid w:val="00E41525"/>
    <w:rsid w:val="00E415D2"/>
    <w:rsid w:val="00E417ED"/>
    <w:rsid w:val="00E423CB"/>
    <w:rsid w:val="00E427A7"/>
    <w:rsid w:val="00E427CD"/>
    <w:rsid w:val="00E42AE7"/>
    <w:rsid w:val="00E43062"/>
    <w:rsid w:val="00E4314F"/>
    <w:rsid w:val="00E433B6"/>
    <w:rsid w:val="00E43897"/>
    <w:rsid w:val="00E43C80"/>
    <w:rsid w:val="00E4402C"/>
    <w:rsid w:val="00E44287"/>
    <w:rsid w:val="00E45646"/>
    <w:rsid w:val="00E45BE7"/>
    <w:rsid w:val="00E45D24"/>
    <w:rsid w:val="00E45E62"/>
    <w:rsid w:val="00E463EA"/>
    <w:rsid w:val="00E4657F"/>
    <w:rsid w:val="00E46A31"/>
    <w:rsid w:val="00E47AA0"/>
    <w:rsid w:val="00E47F54"/>
    <w:rsid w:val="00E506B0"/>
    <w:rsid w:val="00E50FE7"/>
    <w:rsid w:val="00E511CC"/>
    <w:rsid w:val="00E51365"/>
    <w:rsid w:val="00E51888"/>
    <w:rsid w:val="00E51CEF"/>
    <w:rsid w:val="00E51DC7"/>
    <w:rsid w:val="00E52631"/>
    <w:rsid w:val="00E52871"/>
    <w:rsid w:val="00E53DBF"/>
    <w:rsid w:val="00E54F46"/>
    <w:rsid w:val="00E55CF6"/>
    <w:rsid w:val="00E55DBE"/>
    <w:rsid w:val="00E574B3"/>
    <w:rsid w:val="00E600AF"/>
    <w:rsid w:val="00E604B8"/>
    <w:rsid w:val="00E6061A"/>
    <w:rsid w:val="00E60B51"/>
    <w:rsid w:val="00E60F82"/>
    <w:rsid w:val="00E612A6"/>
    <w:rsid w:val="00E6152D"/>
    <w:rsid w:val="00E61E40"/>
    <w:rsid w:val="00E62833"/>
    <w:rsid w:val="00E63109"/>
    <w:rsid w:val="00E63677"/>
    <w:rsid w:val="00E64537"/>
    <w:rsid w:val="00E6456A"/>
    <w:rsid w:val="00E6471F"/>
    <w:rsid w:val="00E64F15"/>
    <w:rsid w:val="00E65ECC"/>
    <w:rsid w:val="00E666A0"/>
    <w:rsid w:val="00E66EA0"/>
    <w:rsid w:val="00E66F60"/>
    <w:rsid w:val="00E671EA"/>
    <w:rsid w:val="00E674B9"/>
    <w:rsid w:val="00E67BEC"/>
    <w:rsid w:val="00E711A4"/>
    <w:rsid w:val="00E7148B"/>
    <w:rsid w:val="00E71603"/>
    <w:rsid w:val="00E718FE"/>
    <w:rsid w:val="00E71C5B"/>
    <w:rsid w:val="00E71F32"/>
    <w:rsid w:val="00E720E8"/>
    <w:rsid w:val="00E72543"/>
    <w:rsid w:val="00E72916"/>
    <w:rsid w:val="00E729A7"/>
    <w:rsid w:val="00E72A26"/>
    <w:rsid w:val="00E72AC6"/>
    <w:rsid w:val="00E72AF7"/>
    <w:rsid w:val="00E73250"/>
    <w:rsid w:val="00E73386"/>
    <w:rsid w:val="00E733A4"/>
    <w:rsid w:val="00E73520"/>
    <w:rsid w:val="00E739B5"/>
    <w:rsid w:val="00E73E04"/>
    <w:rsid w:val="00E75813"/>
    <w:rsid w:val="00E75CB3"/>
    <w:rsid w:val="00E75FE3"/>
    <w:rsid w:val="00E76533"/>
    <w:rsid w:val="00E76A47"/>
    <w:rsid w:val="00E76DC4"/>
    <w:rsid w:val="00E77A8D"/>
    <w:rsid w:val="00E77B96"/>
    <w:rsid w:val="00E8029B"/>
    <w:rsid w:val="00E803F7"/>
    <w:rsid w:val="00E80432"/>
    <w:rsid w:val="00E80EC3"/>
    <w:rsid w:val="00E81494"/>
    <w:rsid w:val="00E815CB"/>
    <w:rsid w:val="00E81B4B"/>
    <w:rsid w:val="00E81B7C"/>
    <w:rsid w:val="00E81C6F"/>
    <w:rsid w:val="00E8288C"/>
    <w:rsid w:val="00E82D4A"/>
    <w:rsid w:val="00E833D0"/>
    <w:rsid w:val="00E8391A"/>
    <w:rsid w:val="00E83E6B"/>
    <w:rsid w:val="00E84620"/>
    <w:rsid w:val="00E84BB9"/>
    <w:rsid w:val="00E84C75"/>
    <w:rsid w:val="00E84F8E"/>
    <w:rsid w:val="00E853F6"/>
    <w:rsid w:val="00E85986"/>
    <w:rsid w:val="00E85A97"/>
    <w:rsid w:val="00E86266"/>
    <w:rsid w:val="00E86561"/>
    <w:rsid w:val="00E874AE"/>
    <w:rsid w:val="00E87F31"/>
    <w:rsid w:val="00E87FEE"/>
    <w:rsid w:val="00E9000C"/>
    <w:rsid w:val="00E911DA"/>
    <w:rsid w:val="00E91702"/>
    <w:rsid w:val="00E91B7D"/>
    <w:rsid w:val="00E925A9"/>
    <w:rsid w:val="00E927A1"/>
    <w:rsid w:val="00E927F3"/>
    <w:rsid w:val="00E93695"/>
    <w:rsid w:val="00E93CD6"/>
    <w:rsid w:val="00E93DBC"/>
    <w:rsid w:val="00E93E78"/>
    <w:rsid w:val="00E93EC7"/>
    <w:rsid w:val="00E93F40"/>
    <w:rsid w:val="00E94107"/>
    <w:rsid w:val="00E94902"/>
    <w:rsid w:val="00E960C7"/>
    <w:rsid w:val="00E967DC"/>
    <w:rsid w:val="00E967DD"/>
    <w:rsid w:val="00E96C0A"/>
    <w:rsid w:val="00E96F04"/>
    <w:rsid w:val="00E973BF"/>
    <w:rsid w:val="00E97480"/>
    <w:rsid w:val="00E97564"/>
    <w:rsid w:val="00EA00C1"/>
    <w:rsid w:val="00EA09B2"/>
    <w:rsid w:val="00EA0C82"/>
    <w:rsid w:val="00EA1494"/>
    <w:rsid w:val="00EA198D"/>
    <w:rsid w:val="00EA1C68"/>
    <w:rsid w:val="00EA216A"/>
    <w:rsid w:val="00EA21AA"/>
    <w:rsid w:val="00EA230A"/>
    <w:rsid w:val="00EA2375"/>
    <w:rsid w:val="00EA25C6"/>
    <w:rsid w:val="00EA276A"/>
    <w:rsid w:val="00EA2D55"/>
    <w:rsid w:val="00EA312A"/>
    <w:rsid w:val="00EA3827"/>
    <w:rsid w:val="00EA399E"/>
    <w:rsid w:val="00EA3D01"/>
    <w:rsid w:val="00EA4FD1"/>
    <w:rsid w:val="00EA5EC1"/>
    <w:rsid w:val="00EA693F"/>
    <w:rsid w:val="00EA6D8D"/>
    <w:rsid w:val="00EA7173"/>
    <w:rsid w:val="00EA71E8"/>
    <w:rsid w:val="00EA7778"/>
    <w:rsid w:val="00EA782E"/>
    <w:rsid w:val="00EA7F96"/>
    <w:rsid w:val="00EB11D9"/>
    <w:rsid w:val="00EB1217"/>
    <w:rsid w:val="00EB1265"/>
    <w:rsid w:val="00EB1988"/>
    <w:rsid w:val="00EB1AC5"/>
    <w:rsid w:val="00EB35C7"/>
    <w:rsid w:val="00EB369E"/>
    <w:rsid w:val="00EB3F99"/>
    <w:rsid w:val="00EB4809"/>
    <w:rsid w:val="00EB48BC"/>
    <w:rsid w:val="00EB5A2E"/>
    <w:rsid w:val="00EB5A70"/>
    <w:rsid w:val="00EB5E2B"/>
    <w:rsid w:val="00EB5F0F"/>
    <w:rsid w:val="00EB6BC8"/>
    <w:rsid w:val="00EB6F39"/>
    <w:rsid w:val="00EB755D"/>
    <w:rsid w:val="00EB7635"/>
    <w:rsid w:val="00EB7AB5"/>
    <w:rsid w:val="00EC0894"/>
    <w:rsid w:val="00EC0A11"/>
    <w:rsid w:val="00EC0C82"/>
    <w:rsid w:val="00EC0D00"/>
    <w:rsid w:val="00EC0DFC"/>
    <w:rsid w:val="00EC1063"/>
    <w:rsid w:val="00EC11EF"/>
    <w:rsid w:val="00EC132D"/>
    <w:rsid w:val="00EC1510"/>
    <w:rsid w:val="00EC1AFC"/>
    <w:rsid w:val="00EC1F70"/>
    <w:rsid w:val="00EC2A9E"/>
    <w:rsid w:val="00EC2ACB"/>
    <w:rsid w:val="00EC2B2A"/>
    <w:rsid w:val="00EC2D66"/>
    <w:rsid w:val="00EC2DAB"/>
    <w:rsid w:val="00EC30AB"/>
    <w:rsid w:val="00EC32E2"/>
    <w:rsid w:val="00EC37A9"/>
    <w:rsid w:val="00EC4592"/>
    <w:rsid w:val="00EC565A"/>
    <w:rsid w:val="00EC56D8"/>
    <w:rsid w:val="00EC59ED"/>
    <w:rsid w:val="00EC5B25"/>
    <w:rsid w:val="00EC62E9"/>
    <w:rsid w:val="00EC63AB"/>
    <w:rsid w:val="00EC6436"/>
    <w:rsid w:val="00EC6562"/>
    <w:rsid w:val="00EC6A64"/>
    <w:rsid w:val="00EC6F6E"/>
    <w:rsid w:val="00EC705A"/>
    <w:rsid w:val="00EC7551"/>
    <w:rsid w:val="00EC7F69"/>
    <w:rsid w:val="00ED03B4"/>
    <w:rsid w:val="00ED0FD7"/>
    <w:rsid w:val="00ED1347"/>
    <w:rsid w:val="00ED14C7"/>
    <w:rsid w:val="00ED15A1"/>
    <w:rsid w:val="00ED15F6"/>
    <w:rsid w:val="00ED17B9"/>
    <w:rsid w:val="00ED187C"/>
    <w:rsid w:val="00ED1B20"/>
    <w:rsid w:val="00ED2122"/>
    <w:rsid w:val="00ED31CF"/>
    <w:rsid w:val="00ED3956"/>
    <w:rsid w:val="00ED3FC2"/>
    <w:rsid w:val="00ED40FD"/>
    <w:rsid w:val="00ED5167"/>
    <w:rsid w:val="00ED5D19"/>
    <w:rsid w:val="00ED6781"/>
    <w:rsid w:val="00ED7038"/>
    <w:rsid w:val="00ED71FA"/>
    <w:rsid w:val="00ED73CC"/>
    <w:rsid w:val="00ED7412"/>
    <w:rsid w:val="00ED7927"/>
    <w:rsid w:val="00ED7A96"/>
    <w:rsid w:val="00EE0735"/>
    <w:rsid w:val="00EE1833"/>
    <w:rsid w:val="00EE1D5D"/>
    <w:rsid w:val="00EE2026"/>
    <w:rsid w:val="00EE2072"/>
    <w:rsid w:val="00EE2F33"/>
    <w:rsid w:val="00EE2F54"/>
    <w:rsid w:val="00EE3443"/>
    <w:rsid w:val="00EE3B8D"/>
    <w:rsid w:val="00EE3DD6"/>
    <w:rsid w:val="00EE4145"/>
    <w:rsid w:val="00EE548C"/>
    <w:rsid w:val="00EE54F2"/>
    <w:rsid w:val="00EE638F"/>
    <w:rsid w:val="00EE639D"/>
    <w:rsid w:val="00EE6F51"/>
    <w:rsid w:val="00EE7016"/>
    <w:rsid w:val="00EE78D0"/>
    <w:rsid w:val="00EE7961"/>
    <w:rsid w:val="00EE7FDE"/>
    <w:rsid w:val="00EF00C7"/>
    <w:rsid w:val="00EF0D9A"/>
    <w:rsid w:val="00EF103C"/>
    <w:rsid w:val="00EF1C90"/>
    <w:rsid w:val="00EF20A3"/>
    <w:rsid w:val="00EF2187"/>
    <w:rsid w:val="00EF274F"/>
    <w:rsid w:val="00EF27C3"/>
    <w:rsid w:val="00EF2B9D"/>
    <w:rsid w:val="00EF3202"/>
    <w:rsid w:val="00EF3B31"/>
    <w:rsid w:val="00EF3CE3"/>
    <w:rsid w:val="00EF436C"/>
    <w:rsid w:val="00EF458D"/>
    <w:rsid w:val="00EF4CAA"/>
    <w:rsid w:val="00EF4D19"/>
    <w:rsid w:val="00EF4F1F"/>
    <w:rsid w:val="00EF52CA"/>
    <w:rsid w:val="00EF56AE"/>
    <w:rsid w:val="00EF5EF8"/>
    <w:rsid w:val="00EF5FB3"/>
    <w:rsid w:val="00EF645B"/>
    <w:rsid w:val="00EF6E74"/>
    <w:rsid w:val="00F0028D"/>
    <w:rsid w:val="00F00B8C"/>
    <w:rsid w:val="00F00C7A"/>
    <w:rsid w:val="00F00D3F"/>
    <w:rsid w:val="00F01B58"/>
    <w:rsid w:val="00F01B97"/>
    <w:rsid w:val="00F01F32"/>
    <w:rsid w:val="00F02341"/>
    <w:rsid w:val="00F025A4"/>
    <w:rsid w:val="00F029D2"/>
    <w:rsid w:val="00F02C66"/>
    <w:rsid w:val="00F035A6"/>
    <w:rsid w:val="00F0404B"/>
    <w:rsid w:val="00F044AC"/>
    <w:rsid w:val="00F04A80"/>
    <w:rsid w:val="00F05450"/>
    <w:rsid w:val="00F054BF"/>
    <w:rsid w:val="00F05506"/>
    <w:rsid w:val="00F0565D"/>
    <w:rsid w:val="00F05DBE"/>
    <w:rsid w:val="00F06083"/>
    <w:rsid w:val="00F06102"/>
    <w:rsid w:val="00F07C05"/>
    <w:rsid w:val="00F07FD7"/>
    <w:rsid w:val="00F1030C"/>
    <w:rsid w:val="00F10ECE"/>
    <w:rsid w:val="00F12091"/>
    <w:rsid w:val="00F12612"/>
    <w:rsid w:val="00F129AC"/>
    <w:rsid w:val="00F12B6E"/>
    <w:rsid w:val="00F12E5A"/>
    <w:rsid w:val="00F13440"/>
    <w:rsid w:val="00F136C4"/>
    <w:rsid w:val="00F13961"/>
    <w:rsid w:val="00F13FEC"/>
    <w:rsid w:val="00F1451D"/>
    <w:rsid w:val="00F146F3"/>
    <w:rsid w:val="00F14EC8"/>
    <w:rsid w:val="00F151BF"/>
    <w:rsid w:val="00F153CA"/>
    <w:rsid w:val="00F15AD2"/>
    <w:rsid w:val="00F15CC2"/>
    <w:rsid w:val="00F1665C"/>
    <w:rsid w:val="00F16737"/>
    <w:rsid w:val="00F16F8E"/>
    <w:rsid w:val="00F16F9A"/>
    <w:rsid w:val="00F17069"/>
    <w:rsid w:val="00F174F2"/>
    <w:rsid w:val="00F2070A"/>
    <w:rsid w:val="00F21D2E"/>
    <w:rsid w:val="00F2267A"/>
    <w:rsid w:val="00F22E0E"/>
    <w:rsid w:val="00F232BD"/>
    <w:rsid w:val="00F234AD"/>
    <w:rsid w:val="00F24585"/>
    <w:rsid w:val="00F24E8F"/>
    <w:rsid w:val="00F25982"/>
    <w:rsid w:val="00F26C1D"/>
    <w:rsid w:val="00F3061A"/>
    <w:rsid w:val="00F30999"/>
    <w:rsid w:val="00F30AFF"/>
    <w:rsid w:val="00F31100"/>
    <w:rsid w:val="00F314E1"/>
    <w:rsid w:val="00F31852"/>
    <w:rsid w:val="00F31D50"/>
    <w:rsid w:val="00F32741"/>
    <w:rsid w:val="00F32E34"/>
    <w:rsid w:val="00F32EF8"/>
    <w:rsid w:val="00F342A4"/>
    <w:rsid w:val="00F348F1"/>
    <w:rsid w:val="00F35031"/>
    <w:rsid w:val="00F35F0E"/>
    <w:rsid w:val="00F35FD3"/>
    <w:rsid w:val="00F36193"/>
    <w:rsid w:val="00F363BB"/>
    <w:rsid w:val="00F401B5"/>
    <w:rsid w:val="00F40316"/>
    <w:rsid w:val="00F40AF5"/>
    <w:rsid w:val="00F40C5B"/>
    <w:rsid w:val="00F4128B"/>
    <w:rsid w:val="00F415DE"/>
    <w:rsid w:val="00F417C9"/>
    <w:rsid w:val="00F4196A"/>
    <w:rsid w:val="00F42730"/>
    <w:rsid w:val="00F427C8"/>
    <w:rsid w:val="00F43C3F"/>
    <w:rsid w:val="00F43D07"/>
    <w:rsid w:val="00F446CA"/>
    <w:rsid w:val="00F448D6"/>
    <w:rsid w:val="00F44D15"/>
    <w:rsid w:val="00F46D3F"/>
    <w:rsid w:val="00F4747C"/>
    <w:rsid w:val="00F5020A"/>
    <w:rsid w:val="00F50894"/>
    <w:rsid w:val="00F50BD9"/>
    <w:rsid w:val="00F51D07"/>
    <w:rsid w:val="00F525C9"/>
    <w:rsid w:val="00F52C13"/>
    <w:rsid w:val="00F53044"/>
    <w:rsid w:val="00F533B3"/>
    <w:rsid w:val="00F53439"/>
    <w:rsid w:val="00F543D8"/>
    <w:rsid w:val="00F54801"/>
    <w:rsid w:val="00F558CA"/>
    <w:rsid w:val="00F55EAA"/>
    <w:rsid w:val="00F55EB3"/>
    <w:rsid w:val="00F5603B"/>
    <w:rsid w:val="00F5626C"/>
    <w:rsid w:val="00F562D6"/>
    <w:rsid w:val="00F564E8"/>
    <w:rsid w:val="00F56F42"/>
    <w:rsid w:val="00F572EC"/>
    <w:rsid w:val="00F57903"/>
    <w:rsid w:val="00F57D00"/>
    <w:rsid w:val="00F60267"/>
    <w:rsid w:val="00F606C0"/>
    <w:rsid w:val="00F61246"/>
    <w:rsid w:val="00F61337"/>
    <w:rsid w:val="00F614F0"/>
    <w:rsid w:val="00F61EB0"/>
    <w:rsid w:val="00F62035"/>
    <w:rsid w:val="00F628FA"/>
    <w:rsid w:val="00F62A1D"/>
    <w:rsid w:val="00F62FF1"/>
    <w:rsid w:val="00F63B4B"/>
    <w:rsid w:val="00F63FFD"/>
    <w:rsid w:val="00F64666"/>
    <w:rsid w:val="00F64D2A"/>
    <w:rsid w:val="00F6501D"/>
    <w:rsid w:val="00F6534E"/>
    <w:rsid w:val="00F654C6"/>
    <w:rsid w:val="00F65AEA"/>
    <w:rsid w:val="00F66047"/>
    <w:rsid w:val="00F668F7"/>
    <w:rsid w:val="00F67406"/>
    <w:rsid w:val="00F67422"/>
    <w:rsid w:val="00F6743B"/>
    <w:rsid w:val="00F6755E"/>
    <w:rsid w:val="00F67D6D"/>
    <w:rsid w:val="00F7113B"/>
    <w:rsid w:val="00F71A09"/>
    <w:rsid w:val="00F720B6"/>
    <w:rsid w:val="00F720EA"/>
    <w:rsid w:val="00F7391C"/>
    <w:rsid w:val="00F73D18"/>
    <w:rsid w:val="00F741A8"/>
    <w:rsid w:val="00F74AF9"/>
    <w:rsid w:val="00F74FC1"/>
    <w:rsid w:val="00F75679"/>
    <w:rsid w:val="00F75727"/>
    <w:rsid w:val="00F75789"/>
    <w:rsid w:val="00F75805"/>
    <w:rsid w:val="00F7583D"/>
    <w:rsid w:val="00F769A4"/>
    <w:rsid w:val="00F76F76"/>
    <w:rsid w:val="00F77F99"/>
    <w:rsid w:val="00F806C1"/>
    <w:rsid w:val="00F808AA"/>
    <w:rsid w:val="00F809B1"/>
    <w:rsid w:val="00F80AF9"/>
    <w:rsid w:val="00F818D8"/>
    <w:rsid w:val="00F81EBE"/>
    <w:rsid w:val="00F81F65"/>
    <w:rsid w:val="00F8268D"/>
    <w:rsid w:val="00F82C7C"/>
    <w:rsid w:val="00F82D7A"/>
    <w:rsid w:val="00F8380E"/>
    <w:rsid w:val="00F84010"/>
    <w:rsid w:val="00F84281"/>
    <w:rsid w:val="00F8449B"/>
    <w:rsid w:val="00F84B61"/>
    <w:rsid w:val="00F8522B"/>
    <w:rsid w:val="00F85A29"/>
    <w:rsid w:val="00F85A3C"/>
    <w:rsid w:val="00F866E9"/>
    <w:rsid w:val="00F86CDC"/>
    <w:rsid w:val="00F86D24"/>
    <w:rsid w:val="00F86D6C"/>
    <w:rsid w:val="00F870A6"/>
    <w:rsid w:val="00F873AE"/>
    <w:rsid w:val="00F876FB"/>
    <w:rsid w:val="00F90176"/>
    <w:rsid w:val="00F903DC"/>
    <w:rsid w:val="00F91225"/>
    <w:rsid w:val="00F913C0"/>
    <w:rsid w:val="00F91811"/>
    <w:rsid w:val="00F91971"/>
    <w:rsid w:val="00F92101"/>
    <w:rsid w:val="00F922B3"/>
    <w:rsid w:val="00F92968"/>
    <w:rsid w:val="00F934E0"/>
    <w:rsid w:val="00F937E6"/>
    <w:rsid w:val="00F93DA1"/>
    <w:rsid w:val="00F940ED"/>
    <w:rsid w:val="00F947F8"/>
    <w:rsid w:val="00F94BCF"/>
    <w:rsid w:val="00F94D1E"/>
    <w:rsid w:val="00F95183"/>
    <w:rsid w:val="00F956EB"/>
    <w:rsid w:val="00F95E30"/>
    <w:rsid w:val="00F96162"/>
    <w:rsid w:val="00F965F6"/>
    <w:rsid w:val="00F967F1"/>
    <w:rsid w:val="00F96F94"/>
    <w:rsid w:val="00F97AA2"/>
    <w:rsid w:val="00F97F15"/>
    <w:rsid w:val="00FA001F"/>
    <w:rsid w:val="00FA036A"/>
    <w:rsid w:val="00FA1544"/>
    <w:rsid w:val="00FA1BD0"/>
    <w:rsid w:val="00FA1BFC"/>
    <w:rsid w:val="00FA1F72"/>
    <w:rsid w:val="00FA2490"/>
    <w:rsid w:val="00FA2554"/>
    <w:rsid w:val="00FA2805"/>
    <w:rsid w:val="00FA28A1"/>
    <w:rsid w:val="00FA306E"/>
    <w:rsid w:val="00FA3201"/>
    <w:rsid w:val="00FA338A"/>
    <w:rsid w:val="00FA3593"/>
    <w:rsid w:val="00FA3721"/>
    <w:rsid w:val="00FA4343"/>
    <w:rsid w:val="00FA440D"/>
    <w:rsid w:val="00FA45DF"/>
    <w:rsid w:val="00FA4CD2"/>
    <w:rsid w:val="00FA4E3F"/>
    <w:rsid w:val="00FA59EB"/>
    <w:rsid w:val="00FA6063"/>
    <w:rsid w:val="00FA6080"/>
    <w:rsid w:val="00FA676F"/>
    <w:rsid w:val="00FA6EBF"/>
    <w:rsid w:val="00FA73CA"/>
    <w:rsid w:val="00FA7400"/>
    <w:rsid w:val="00FA78C6"/>
    <w:rsid w:val="00FB0047"/>
    <w:rsid w:val="00FB0530"/>
    <w:rsid w:val="00FB07A3"/>
    <w:rsid w:val="00FB0D04"/>
    <w:rsid w:val="00FB148E"/>
    <w:rsid w:val="00FB2063"/>
    <w:rsid w:val="00FB2203"/>
    <w:rsid w:val="00FB24AD"/>
    <w:rsid w:val="00FB251F"/>
    <w:rsid w:val="00FB2DB5"/>
    <w:rsid w:val="00FB48C5"/>
    <w:rsid w:val="00FB4F58"/>
    <w:rsid w:val="00FB529E"/>
    <w:rsid w:val="00FB583D"/>
    <w:rsid w:val="00FB5C05"/>
    <w:rsid w:val="00FB5C66"/>
    <w:rsid w:val="00FB6161"/>
    <w:rsid w:val="00FB63B3"/>
    <w:rsid w:val="00FB63F8"/>
    <w:rsid w:val="00FB655B"/>
    <w:rsid w:val="00FB67A5"/>
    <w:rsid w:val="00FB7C2B"/>
    <w:rsid w:val="00FB7DB1"/>
    <w:rsid w:val="00FC07CC"/>
    <w:rsid w:val="00FC0927"/>
    <w:rsid w:val="00FC0AAA"/>
    <w:rsid w:val="00FC0E53"/>
    <w:rsid w:val="00FC105D"/>
    <w:rsid w:val="00FC1F46"/>
    <w:rsid w:val="00FC1F57"/>
    <w:rsid w:val="00FC2335"/>
    <w:rsid w:val="00FC2819"/>
    <w:rsid w:val="00FC2C0A"/>
    <w:rsid w:val="00FC3349"/>
    <w:rsid w:val="00FC3864"/>
    <w:rsid w:val="00FC39F6"/>
    <w:rsid w:val="00FC51EE"/>
    <w:rsid w:val="00FC53AA"/>
    <w:rsid w:val="00FC58A6"/>
    <w:rsid w:val="00FC6C56"/>
    <w:rsid w:val="00FC74EA"/>
    <w:rsid w:val="00FC7787"/>
    <w:rsid w:val="00FC7FCE"/>
    <w:rsid w:val="00FD035C"/>
    <w:rsid w:val="00FD069B"/>
    <w:rsid w:val="00FD0AA0"/>
    <w:rsid w:val="00FD12C6"/>
    <w:rsid w:val="00FD15D6"/>
    <w:rsid w:val="00FD1A42"/>
    <w:rsid w:val="00FD2505"/>
    <w:rsid w:val="00FD292D"/>
    <w:rsid w:val="00FD2F12"/>
    <w:rsid w:val="00FD3216"/>
    <w:rsid w:val="00FD3364"/>
    <w:rsid w:val="00FD3E63"/>
    <w:rsid w:val="00FD3F8C"/>
    <w:rsid w:val="00FD3F94"/>
    <w:rsid w:val="00FD4BD9"/>
    <w:rsid w:val="00FD4E5D"/>
    <w:rsid w:val="00FD62F2"/>
    <w:rsid w:val="00FD6658"/>
    <w:rsid w:val="00FD6C15"/>
    <w:rsid w:val="00FE0042"/>
    <w:rsid w:val="00FE0974"/>
    <w:rsid w:val="00FE1402"/>
    <w:rsid w:val="00FE1840"/>
    <w:rsid w:val="00FE2039"/>
    <w:rsid w:val="00FE2340"/>
    <w:rsid w:val="00FE24E1"/>
    <w:rsid w:val="00FE29F9"/>
    <w:rsid w:val="00FE2B1F"/>
    <w:rsid w:val="00FE34AE"/>
    <w:rsid w:val="00FE4297"/>
    <w:rsid w:val="00FE45A2"/>
    <w:rsid w:val="00FE4709"/>
    <w:rsid w:val="00FE57A0"/>
    <w:rsid w:val="00FE5CA3"/>
    <w:rsid w:val="00FE64AA"/>
    <w:rsid w:val="00FE6645"/>
    <w:rsid w:val="00FE66CD"/>
    <w:rsid w:val="00FE6C6C"/>
    <w:rsid w:val="00FE7617"/>
    <w:rsid w:val="00FE76D1"/>
    <w:rsid w:val="00FE7AA8"/>
    <w:rsid w:val="00FE7B5B"/>
    <w:rsid w:val="00FE7C22"/>
    <w:rsid w:val="00FE7D34"/>
    <w:rsid w:val="00FF0935"/>
    <w:rsid w:val="00FF1280"/>
    <w:rsid w:val="00FF12A9"/>
    <w:rsid w:val="00FF1594"/>
    <w:rsid w:val="00FF1BBE"/>
    <w:rsid w:val="00FF1DAA"/>
    <w:rsid w:val="00FF2640"/>
    <w:rsid w:val="00FF2A8D"/>
    <w:rsid w:val="00FF3021"/>
    <w:rsid w:val="00FF3C97"/>
    <w:rsid w:val="00FF3FAD"/>
    <w:rsid w:val="00FF4373"/>
    <w:rsid w:val="00FF451C"/>
    <w:rsid w:val="00FF54F1"/>
    <w:rsid w:val="00FF57E1"/>
    <w:rsid w:val="00FF58F3"/>
    <w:rsid w:val="00FF5C37"/>
    <w:rsid w:val="00FF63E1"/>
    <w:rsid w:val="00FF696B"/>
    <w:rsid w:val="00FF6984"/>
    <w:rsid w:val="00FF6EC0"/>
    <w:rsid w:val="00FF721B"/>
    <w:rsid w:val="00FF7283"/>
    <w:rsid w:val="00FF748C"/>
    <w:rsid w:val="00FF7D3D"/>
    <w:rsid w:val="3556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A2AEA83"/>
  <w15:docId w15:val="{C6077D75-13DE-4572-8140-56AC9979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unhideWhenUsed="1" w:qFormat="1"/>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qFormat="1"/>
    <w:lsdException w:name="FollowedHyperlink" w:uiPriority="0"/>
    <w:lsdException w:name="Strong" w:uiPriority="22"/>
    <w:lsdException w:name="Emphasis" w:uiPriority="20"/>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Chars="200" w:firstLine="200"/>
      <w:jc w:val="both"/>
    </w:pPr>
    <w:rPr>
      <w:rFonts w:ascii="Times New Roman" w:hAnsi="Times New Roman"/>
      <w:sz w:val="24"/>
      <w:szCs w:val="24"/>
    </w:rPr>
  </w:style>
  <w:style w:type="paragraph" w:styleId="1">
    <w:name w:val="heading 1"/>
    <w:next w:val="a"/>
    <w:link w:val="10"/>
    <w:qFormat/>
    <w:pPr>
      <w:keepNext/>
      <w:keepLines/>
      <w:numPr>
        <w:numId w:val="1"/>
      </w:numPr>
      <w:adjustRightInd w:val="0"/>
      <w:snapToGrid w:val="0"/>
      <w:spacing w:beforeLines="50" w:before="50" w:line="360" w:lineRule="auto"/>
      <w:outlineLvl w:val="0"/>
    </w:pPr>
    <w:rPr>
      <w:rFonts w:ascii="黑体" w:eastAsia="黑体" w:hAnsi="黑体"/>
      <w:kern w:val="44"/>
      <w:sz w:val="32"/>
    </w:rPr>
  </w:style>
  <w:style w:type="paragraph" w:styleId="2">
    <w:name w:val="heading 2"/>
    <w:next w:val="a"/>
    <w:link w:val="20"/>
    <w:qFormat/>
    <w:pPr>
      <w:keepNext/>
      <w:keepLines/>
      <w:numPr>
        <w:ilvl w:val="1"/>
        <w:numId w:val="1"/>
      </w:numPr>
      <w:spacing w:line="360" w:lineRule="auto"/>
      <w:outlineLvl w:val="1"/>
    </w:pPr>
    <w:rPr>
      <w:rFonts w:ascii="黑体" w:eastAsia="黑体" w:hAnsi="黑体"/>
      <w:bCs/>
      <w:kern w:val="2"/>
      <w:sz w:val="30"/>
      <w:szCs w:val="32"/>
    </w:rPr>
  </w:style>
  <w:style w:type="paragraph" w:styleId="3">
    <w:name w:val="heading 3"/>
    <w:next w:val="a"/>
    <w:link w:val="30"/>
    <w:qFormat/>
    <w:pPr>
      <w:keepNext/>
      <w:keepLines/>
      <w:numPr>
        <w:ilvl w:val="2"/>
        <w:numId w:val="1"/>
      </w:numPr>
      <w:spacing w:line="360" w:lineRule="auto"/>
      <w:outlineLvl w:val="2"/>
    </w:pPr>
    <w:rPr>
      <w:rFonts w:ascii="黑体" w:eastAsia="黑体" w:hAnsi="黑体"/>
      <w:bCs/>
      <w:kern w:val="2"/>
      <w:sz w:val="28"/>
      <w:szCs w:val="32"/>
    </w:rPr>
  </w:style>
  <w:style w:type="paragraph" w:styleId="4">
    <w:name w:val="heading 4"/>
    <w:next w:val="a"/>
    <w:link w:val="40"/>
    <w:qFormat/>
    <w:pPr>
      <w:keepNext/>
      <w:keepLines/>
      <w:numPr>
        <w:ilvl w:val="3"/>
        <w:numId w:val="1"/>
      </w:numPr>
      <w:adjustRightInd w:val="0"/>
      <w:snapToGrid w:val="0"/>
      <w:spacing w:before="60" w:after="60" w:line="360" w:lineRule="auto"/>
      <w:outlineLvl w:val="3"/>
    </w:pPr>
    <w:rPr>
      <w:rFonts w:ascii="黑体" w:eastAsia="黑体" w:hAnsi="黑体"/>
      <w:sz w:val="24"/>
    </w:rPr>
  </w:style>
  <w:style w:type="paragraph" w:styleId="5">
    <w:name w:val="heading 5"/>
    <w:next w:val="a"/>
    <w:link w:val="50"/>
    <w:pPr>
      <w:keepNext/>
      <w:keepLines/>
      <w:spacing w:before="280" w:after="290" w:line="376" w:lineRule="auto"/>
      <w:outlineLvl w:val="4"/>
    </w:pPr>
    <w:rPr>
      <w:rFonts w:ascii="Times New Roman" w:hAnsi="Times New Roman"/>
      <w:b/>
      <w:bCs/>
      <w:kern w:val="2"/>
      <w:sz w:val="28"/>
      <w:szCs w:val="28"/>
    </w:rPr>
  </w:style>
  <w:style w:type="paragraph" w:styleId="6">
    <w:name w:val="heading 6"/>
    <w:basedOn w:val="a"/>
    <w:next w:val="a"/>
    <w:link w:val="60"/>
    <w:pPr>
      <w:keepNext/>
      <w:keepLines/>
      <w:tabs>
        <w:tab w:val="left" w:pos="952"/>
      </w:tabs>
      <w:spacing w:before="240" w:after="64" w:line="320" w:lineRule="auto"/>
      <w:ind w:left="952" w:hanging="1152"/>
      <w:outlineLvl w:val="5"/>
    </w:pPr>
    <w:rPr>
      <w:rFonts w:ascii="Arial" w:eastAsia="黑体" w:hAnsi="Arial"/>
      <w:b/>
      <w:bCs/>
      <w:lang w:val="zh-CN"/>
    </w:rPr>
  </w:style>
  <w:style w:type="paragraph" w:styleId="7">
    <w:name w:val="heading 7"/>
    <w:basedOn w:val="a"/>
    <w:next w:val="a"/>
    <w:link w:val="70"/>
    <w:pPr>
      <w:keepNext/>
      <w:keepLines/>
      <w:tabs>
        <w:tab w:val="left" w:pos="1096"/>
      </w:tabs>
      <w:spacing w:before="240" w:after="64" w:line="320" w:lineRule="auto"/>
      <w:ind w:left="1096" w:hanging="1296"/>
      <w:outlineLvl w:val="6"/>
    </w:pPr>
    <w:rPr>
      <w:b/>
      <w:bCs/>
      <w:lang w:val="zh-CN"/>
    </w:rPr>
  </w:style>
  <w:style w:type="paragraph" w:styleId="8">
    <w:name w:val="heading 8"/>
    <w:basedOn w:val="a"/>
    <w:next w:val="a"/>
    <w:link w:val="80"/>
    <w:pPr>
      <w:keepNext/>
      <w:keepLines/>
      <w:tabs>
        <w:tab w:val="left" w:pos="1240"/>
      </w:tabs>
      <w:spacing w:before="240" w:after="64" w:line="320" w:lineRule="auto"/>
      <w:ind w:left="1240" w:hanging="1440"/>
      <w:outlineLvl w:val="7"/>
    </w:pPr>
    <w:rPr>
      <w:rFonts w:ascii="Arial" w:eastAsia="黑体" w:hAnsi="Arial"/>
      <w:lang w:val="zh-CN"/>
    </w:rPr>
  </w:style>
  <w:style w:type="paragraph" w:styleId="9">
    <w:name w:val="heading 9"/>
    <w:basedOn w:val="a"/>
    <w:next w:val="a"/>
    <w:link w:val="90"/>
    <w:pPr>
      <w:keepNext/>
      <w:keepLines/>
      <w:tabs>
        <w:tab w:val="left" w:pos="1384"/>
      </w:tabs>
      <w:spacing w:before="240" w:after="64" w:line="320" w:lineRule="auto"/>
      <w:ind w:left="1384" w:hanging="1584"/>
      <w:outlineLvl w:val="8"/>
    </w:pPr>
    <w:rPr>
      <w:rFonts w:ascii="Arial" w:eastAsia="黑体" w:hAnsi="Arial"/>
      <w:sz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pPr>
      <w:spacing w:line="240" w:lineRule="auto"/>
      <w:ind w:leftChars="1200" w:left="2520" w:firstLineChars="0" w:firstLine="0"/>
    </w:pPr>
    <w:rPr>
      <w:rFonts w:ascii="等线" w:eastAsia="等线" w:hAnsi="等线"/>
      <w:sz w:val="21"/>
    </w:rPr>
  </w:style>
  <w:style w:type="paragraph" w:styleId="a3">
    <w:name w:val="Normal Indent"/>
    <w:basedOn w:val="a"/>
    <w:link w:val="a4"/>
    <w:pPr>
      <w:widowControl w:val="0"/>
      <w:spacing w:line="240" w:lineRule="auto"/>
      <w:ind w:firstLine="420"/>
    </w:pPr>
    <w:rPr>
      <w:rFonts w:ascii="Calibri" w:hAnsi="Calibri"/>
      <w:kern w:val="2"/>
      <w:sz w:val="21"/>
      <w:szCs w:val="20"/>
    </w:rPr>
  </w:style>
  <w:style w:type="paragraph" w:styleId="a5">
    <w:name w:val="caption"/>
    <w:next w:val="a"/>
    <w:link w:val="a6"/>
    <w:qFormat/>
    <w:pPr>
      <w:spacing w:beforeLines="25" w:before="25" w:line="360" w:lineRule="auto"/>
      <w:jc w:val="center"/>
    </w:pPr>
    <w:rPr>
      <w:rFonts w:ascii="黑体" w:eastAsia="黑体" w:hAnsi="宋体"/>
      <w:kern w:val="2"/>
      <w:sz w:val="24"/>
    </w:rPr>
  </w:style>
  <w:style w:type="paragraph" w:styleId="a7">
    <w:name w:val="Document Map"/>
    <w:basedOn w:val="a"/>
    <w:link w:val="11"/>
    <w:pPr>
      <w:widowControl w:val="0"/>
      <w:shd w:val="clear" w:color="auto" w:fill="000080"/>
      <w:spacing w:line="240" w:lineRule="auto"/>
      <w:ind w:firstLineChars="0" w:firstLine="0"/>
    </w:pPr>
    <w:rPr>
      <w:sz w:val="20"/>
      <w:lang w:val="zh-CN"/>
    </w:rPr>
  </w:style>
  <w:style w:type="paragraph" w:styleId="a8">
    <w:name w:val="annotation text"/>
    <w:basedOn w:val="a"/>
    <w:link w:val="21"/>
    <w:uiPriority w:val="99"/>
    <w:unhideWhenUsed/>
    <w:qFormat/>
    <w:pPr>
      <w:jc w:val="left"/>
    </w:pPr>
  </w:style>
  <w:style w:type="paragraph" w:styleId="a9">
    <w:name w:val="Body Text"/>
    <w:basedOn w:val="a"/>
    <w:link w:val="aa"/>
    <w:uiPriority w:val="99"/>
    <w:unhideWhenUsed/>
    <w:qFormat/>
    <w:pPr>
      <w:spacing w:after="120"/>
    </w:pPr>
  </w:style>
  <w:style w:type="paragraph" w:styleId="ab">
    <w:name w:val="Body Text Indent"/>
    <w:basedOn w:val="a"/>
    <w:link w:val="ac"/>
    <w:uiPriority w:val="99"/>
    <w:semiHidden/>
    <w:unhideWhenUsed/>
    <w:pPr>
      <w:spacing w:after="120"/>
      <w:ind w:leftChars="200" w:left="420"/>
    </w:pPr>
  </w:style>
  <w:style w:type="paragraph" w:styleId="TOC5">
    <w:name w:val="toc 5"/>
    <w:basedOn w:val="a"/>
    <w:next w:val="a"/>
    <w:uiPriority w:val="39"/>
    <w:unhideWhenUsed/>
    <w:pPr>
      <w:spacing w:line="240" w:lineRule="auto"/>
      <w:ind w:leftChars="800" w:left="1680" w:firstLineChars="0" w:firstLine="0"/>
    </w:pPr>
    <w:rPr>
      <w:rFonts w:ascii="等线" w:eastAsia="等线" w:hAnsi="等线"/>
      <w:sz w:val="21"/>
    </w:rPr>
  </w:style>
  <w:style w:type="paragraph" w:styleId="TOC3">
    <w:name w:val="toc 3"/>
    <w:basedOn w:val="a"/>
    <w:next w:val="a"/>
    <w:uiPriority w:val="39"/>
    <w:unhideWhenUsed/>
    <w:pPr>
      <w:tabs>
        <w:tab w:val="left" w:pos="1134"/>
        <w:tab w:val="right" w:leader="dot" w:pos="9060"/>
      </w:tabs>
      <w:ind w:firstLineChars="236" w:firstLine="566"/>
    </w:pPr>
  </w:style>
  <w:style w:type="paragraph" w:styleId="ad">
    <w:name w:val="Plain Text"/>
    <w:basedOn w:val="a"/>
    <w:pPr>
      <w:spacing w:line="240" w:lineRule="auto"/>
      <w:ind w:firstLineChars="0" w:firstLine="0"/>
    </w:pPr>
    <w:rPr>
      <w:rFonts w:ascii="宋体" w:hAnsi="Courier New"/>
      <w:sz w:val="21"/>
      <w:szCs w:val="20"/>
    </w:rPr>
  </w:style>
  <w:style w:type="paragraph" w:styleId="TOC8">
    <w:name w:val="toc 8"/>
    <w:basedOn w:val="a"/>
    <w:next w:val="a"/>
    <w:uiPriority w:val="39"/>
    <w:unhideWhenUsed/>
    <w:pPr>
      <w:spacing w:line="240" w:lineRule="auto"/>
      <w:ind w:leftChars="1400" w:left="2940" w:firstLineChars="0" w:firstLine="0"/>
    </w:pPr>
    <w:rPr>
      <w:rFonts w:ascii="等线" w:eastAsia="等线" w:hAnsi="等线"/>
      <w:sz w:val="21"/>
    </w:rPr>
  </w:style>
  <w:style w:type="paragraph" w:styleId="ae">
    <w:name w:val="Date"/>
    <w:basedOn w:val="a"/>
    <w:next w:val="a"/>
    <w:link w:val="af"/>
    <w:uiPriority w:val="99"/>
    <w:semiHidden/>
    <w:unhideWhenUsed/>
    <w:qFormat/>
    <w:pPr>
      <w:ind w:leftChars="2500" w:left="100"/>
    </w:pPr>
  </w:style>
  <w:style w:type="paragraph" w:styleId="af0">
    <w:name w:val="endnote text"/>
    <w:basedOn w:val="a"/>
    <w:link w:val="12"/>
    <w:pPr>
      <w:snapToGrid w:val="0"/>
      <w:spacing w:line="240" w:lineRule="auto"/>
      <w:ind w:firstLineChars="0" w:firstLine="0"/>
      <w:jc w:val="left"/>
    </w:pPr>
    <w:rPr>
      <w:rFonts w:ascii="Calibri" w:hAnsi="Calibri"/>
      <w:sz w:val="21"/>
    </w:rPr>
  </w:style>
  <w:style w:type="paragraph" w:styleId="af1">
    <w:name w:val="Balloon Text"/>
    <w:basedOn w:val="a"/>
    <w:link w:val="af2"/>
    <w:uiPriority w:val="99"/>
    <w:semiHidden/>
    <w:unhideWhenUsed/>
    <w:qFormat/>
    <w:pPr>
      <w:spacing w:line="240" w:lineRule="auto"/>
    </w:pPr>
    <w:rPr>
      <w:sz w:val="18"/>
      <w:szCs w:val="18"/>
    </w:rPr>
  </w:style>
  <w:style w:type="paragraph" w:styleId="af3">
    <w:name w:val="footer"/>
    <w:link w:val="af4"/>
    <w:uiPriority w:val="99"/>
    <w:qFormat/>
    <w:pPr>
      <w:snapToGrid w:val="0"/>
      <w:spacing w:before="180" w:line="180" w:lineRule="atLeast"/>
      <w:jc w:val="center"/>
    </w:pPr>
    <w:rPr>
      <w:rFonts w:ascii="Times New Roman" w:hAnsi="Times New Roman"/>
      <w:kern w:val="2"/>
      <w:sz w:val="21"/>
      <w:szCs w:val="18"/>
    </w:rPr>
  </w:style>
  <w:style w:type="paragraph" w:styleId="af5">
    <w:name w:val="header"/>
    <w:link w:val="af6"/>
    <w:qFormat/>
    <w:pPr>
      <w:pBdr>
        <w:bottom w:val="thickThinSmallGap" w:sz="24" w:space="1" w:color="auto"/>
      </w:pBdr>
      <w:snapToGrid w:val="0"/>
      <w:spacing w:after="180" w:line="180" w:lineRule="atLeast"/>
      <w:jc w:val="center"/>
    </w:pPr>
    <w:rPr>
      <w:rFonts w:ascii="黑体" w:eastAsia="黑体" w:hAnsi="宋体"/>
      <w:kern w:val="2"/>
      <w:sz w:val="18"/>
      <w:szCs w:val="18"/>
    </w:rPr>
  </w:style>
  <w:style w:type="paragraph" w:styleId="TOC1">
    <w:name w:val="toc 1"/>
    <w:basedOn w:val="a"/>
    <w:next w:val="a"/>
    <w:uiPriority w:val="39"/>
    <w:unhideWhenUsed/>
    <w:pPr>
      <w:tabs>
        <w:tab w:val="left" w:pos="851"/>
        <w:tab w:val="left" w:pos="1200"/>
        <w:tab w:val="right" w:leader="dot" w:pos="9060"/>
      </w:tabs>
      <w:ind w:firstLineChars="118" w:firstLine="283"/>
    </w:pPr>
  </w:style>
  <w:style w:type="paragraph" w:styleId="TOC4">
    <w:name w:val="toc 4"/>
    <w:basedOn w:val="a"/>
    <w:next w:val="a"/>
    <w:uiPriority w:val="39"/>
    <w:unhideWhenUsed/>
    <w:pPr>
      <w:spacing w:line="240" w:lineRule="auto"/>
      <w:ind w:leftChars="600" w:left="1260" w:firstLineChars="0" w:firstLine="0"/>
    </w:pPr>
    <w:rPr>
      <w:rFonts w:ascii="等线" w:eastAsia="等线" w:hAnsi="等线"/>
      <w:sz w:val="21"/>
    </w:rPr>
  </w:style>
  <w:style w:type="paragraph" w:styleId="af7">
    <w:name w:val="List"/>
    <w:next w:val="a"/>
    <w:unhideWhenUsed/>
    <w:qFormat/>
    <w:pPr>
      <w:contextualSpacing/>
      <w:jc w:val="center"/>
    </w:pPr>
    <w:rPr>
      <w:rFonts w:ascii="宋体" w:hAnsi="宋体"/>
      <w:kern w:val="2"/>
      <w:sz w:val="21"/>
      <w:szCs w:val="22"/>
    </w:rPr>
  </w:style>
  <w:style w:type="paragraph" w:styleId="TOC6">
    <w:name w:val="toc 6"/>
    <w:basedOn w:val="a"/>
    <w:next w:val="a"/>
    <w:uiPriority w:val="39"/>
    <w:unhideWhenUsed/>
    <w:pPr>
      <w:spacing w:line="240" w:lineRule="auto"/>
      <w:ind w:leftChars="1000" w:left="2100" w:firstLineChars="0" w:firstLine="0"/>
    </w:pPr>
    <w:rPr>
      <w:rFonts w:ascii="等线" w:eastAsia="等线" w:hAnsi="等线"/>
      <w:sz w:val="21"/>
    </w:rPr>
  </w:style>
  <w:style w:type="paragraph" w:styleId="31">
    <w:name w:val="Body Text Indent 3"/>
    <w:basedOn w:val="a"/>
    <w:link w:val="32"/>
    <w:uiPriority w:val="99"/>
    <w:unhideWhenUsed/>
    <w:pPr>
      <w:spacing w:after="120"/>
      <w:ind w:leftChars="200" w:left="420"/>
    </w:pPr>
    <w:rPr>
      <w:sz w:val="16"/>
      <w:szCs w:val="16"/>
    </w:rPr>
  </w:style>
  <w:style w:type="paragraph" w:styleId="TOC2">
    <w:name w:val="toc 2"/>
    <w:basedOn w:val="a"/>
    <w:next w:val="a"/>
    <w:uiPriority w:val="39"/>
    <w:unhideWhenUsed/>
    <w:pPr>
      <w:tabs>
        <w:tab w:val="left" w:pos="993"/>
        <w:tab w:val="left" w:pos="1276"/>
        <w:tab w:val="right" w:leader="dot" w:pos="9060"/>
      </w:tabs>
      <w:ind w:firstLine="480"/>
    </w:pPr>
  </w:style>
  <w:style w:type="paragraph" w:styleId="TOC9">
    <w:name w:val="toc 9"/>
    <w:basedOn w:val="a"/>
    <w:next w:val="a"/>
    <w:uiPriority w:val="39"/>
    <w:unhideWhenUsed/>
    <w:pPr>
      <w:spacing w:line="240" w:lineRule="auto"/>
      <w:ind w:leftChars="1600" w:left="3360" w:firstLineChars="0" w:firstLine="0"/>
    </w:pPr>
    <w:rPr>
      <w:rFonts w:ascii="等线" w:eastAsia="等线" w:hAnsi="等线"/>
      <w:sz w:val="21"/>
    </w:rPr>
  </w:style>
  <w:style w:type="paragraph" w:styleId="HTML">
    <w:name w:val="HTML Preformatted"/>
    <w:basedOn w:val="a"/>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黑体" w:eastAsia="黑体" w:hAnsi="Courier New"/>
      <w:sz w:val="20"/>
      <w:szCs w:val="20"/>
      <w:lang w:val="zh-CN"/>
    </w:rPr>
  </w:style>
  <w:style w:type="paragraph" w:styleId="af8">
    <w:name w:val="Normal (Web)"/>
    <w:basedOn w:val="a"/>
    <w:link w:val="af9"/>
    <w:qFormat/>
    <w:pPr>
      <w:spacing w:before="100" w:beforeAutospacing="1" w:after="100" w:afterAutospacing="1" w:line="240" w:lineRule="auto"/>
      <w:ind w:firstLineChars="0" w:firstLine="0"/>
      <w:jc w:val="left"/>
    </w:pPr>
    <w:rPr>
      <w:color w:val="000066"/>
    </w:rPr>
  </w:style>
  <w:style w:type="paragraph" w:styleId="afa">
    <w:name w:val="Title"/>
    <w:basedOn w:val="a"/>
    <w:next w:val="a"/>
    <w:link w:val="13"/>
    <w:uiPriority w:val="10"/>
    <w:qFormat/>
    <w:pPr>
      <w:spacing w:before="120" w:after="120"/>
      <w:ind w:firstLineChars="0" w:firstLine="0"/>
      <w:outlineLvl w:val="0"/>
    </w:pPr>
    <w:rPr>
      <w:rFonts w:eastAsia="Times New Roman"/>
      <w:b/>
      <w:bCs/>
      <w:sz w:val="28"/>
      <w:szCs w:val="32"/>
    </w:rPr>
  </w:style>
  <w:style w:type="paragraph" w:styleId="afb">
    <w:name w:val="annotation subject"/>
    <w:basedOn w:val="a8"/>
    <w:next w:val="a8"/>
    <w:link w:val="afc"/>
    <w:uiPriority w:val="99"/>
    <w:semiHidden/>
    <w:unhideWhenUsed/>
    <w:qFormat/>
    <w:rPr>
      <w:b/>
      <w:bCs/>
    </w:rPr>
  </w:style>
  <w:style w:type="paragraph" w:styleId="afd">
    <w:name w:val="Body Text First Indent"/>
    <w:basedOn w:val="a9"/>
    <w:link w:val="afe"/>
    <w:uiPriority w:val="99"/>
    <w:semiHidden/>
    <w:unhideWhenUsed/>
    <w:qFormat/>
    <w:pPr>
      <w:ind w:firstLineChars="100" w:firstLine="420"/>
    </w:pPr>
  </w:style>
  <w:style w:type="table" w:styleId="aff">
    <w:name w:val="Table Grid"/>
    <w:basedOn w:val="a1"/>
    <w:uiPriority w:val="59"/>
    <w:unhideWhenUsed/>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basedOn w:val="a0"/>
    <w:uiPriority w:val="99"/>
    <w:semiHidden/>
    <w:unhideWhenUsed/>
    <w:rPr>
      <w:vertAlign w:val="superscript"/>
    </w:rPr>
  </w:style>
  <w:style w:type="character" w:styleId="aff1">
    <w:name w:val="page number"/>
    <w:unhideWhenUsed/>
    <w:qFormat/>
  </w:style>
  <w:style w:type="character" w:styleId="aff2">
    <w:name w:val="FollowedHyperlink"/>
    <w:rPr>
      <w:color w:val="800080"/>
      <w:u w:val="single"/>
    </w:rPr>
  </w:style>
  <w:style w:type="character" w:styleId="aff3">
    <w:name w:val="Hyperlink"/>
    <w:uiPriority w:val="99"/>
    <w:unhideWhenUsed/>
    <w:qFormat/>
    <w:rPr>
      <w:color w:val="0000FF"/>
      <w:u w:val="single"/>
    </w:rPr>
  </w:style>
  <w:style w:type="character" w:styleId="aff4">
    <w:name w:val="annotation reference"/>
    <w:uiPriority w:val="99"/>
    <w:unhideWhenUsed/>
    <w:qFormat/>
    <w:rPr>
      <w:sz w:val="21"/>
      <w:szCs w:val="21"/>
    </w:rPr>
  </w:style>
  <w:style w:type="character" w:customStyle="1" w:styleId="10">
    <w:name w:val="标题 1 字符"/>
    <w:link w:val="1"/>
    <w:qFormat/>
    <w:rPr>
      <w:rFonts w:ascii="黑体" w:eastAsia="黑体" w:hAnsi="黑体"/>
      <w:kern w:val="44"/>
      <w:sz w:val="32"/>
    </w:rPr>
  </w:style>
  <w:style w:type="character" w:customStyle="1" w:styleId="20">
    <w:name w:val="标题 2 字符"/>
    <w:link w:val="2"/>
    <w:qFormat/>
    <w:rPr>
      <w:rFonts w:ascii="黑体" w:eastAsia="黑体" w:hAnsi="黑体"/>
      <w:bCs/>
      <w:kern w:val="2"/>
      <w:sz w:val="30"/>
      <w:szCs w:val="32"/>
    </w:rPr>
  </w:style>
  <w:style w:type="character" w:customStyle="1" w:styleId="30">
    <w:name w:val="标题 3 字符"/>
    <w:link w:val="3"/>
    <w:qFormat/>
    <w:rPr>
      <w:rFonts w:ascii="黑体" w:eastAsia="黑体" w:hAnsi="黑体"/>
      <w:bCs/>
      <w:kern w:val="2"/>
      <w:sz w:val="28"/>
      <w:szCs w:val="32"/>
    </w:rPr>
  </w:style>
  <w:style w:type="character" w:customStyle="1" w:styleId="41">
    <w:name w:val="标题 4 字符1"/>
    <w:qFormat/>
    <w:rPr>
      <w:rFonts w:ascii="黑体" w:eastAsia="黑体" w:hAnsi="Arial"/>
      <w:b/>
      <w:bCs/>
      <w:kern w:val="2"/>
      <w:sz w:val="24"/>
      <w:szCs w:val="24"/>
    </w:rPr>
  </w:style>
  <w:style w:type="character" w:customStyle="1" w:styleId="50">
    <w:name w:val="标题 5 字符"/>
    <w:link w:val="5"/>
    <w:uiPriority w:val="9"/>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b/>
      <w:bCs/>
      <w:sz w:val="24"/>
      <w:szCs w:val="24"/>
      <w:lang w:val="zh-CN" w:eastAsia="zh-CN"/>
    </w:rPr>
  </w:style>
  <w:style w:type="character" w:customStyle="1" w:styleId="70">
    <w:name w:val="标题 7 字符"/>
    <w:link w:val="7"/>
    <w:qFormat/>
    <w:rPr>
      <w:rFonts w:ascii="Times New Roman" w:hAnsi="Times New Roman"/>
      <w:b/>
      <w:bCs/>
      <w:sz w:val="24"/>
      <w:szCs w:val="24"/>
      <w:lang w:val="zh-CN" w:eastAsia="zh-CN"/>
    </w:rPr>
  </w:style>
  <w:style w:type="character" w:customStyle="1" w:styleId="80">
    <w:name w:val="标题 8 字符"/>
    <w:link w:val="8"/>
    <w:qFormat/>
    <w:rPr>
      <w:rFonts w:ascii="Arial" w:eastAsia="黑体" w:hAnsi="Arial"/>
      <w:sz w:val="24"/>
      <w:szCs w:val="24"/>
      <w:lang w:val="zh-CN" w:eastAsia="zh-CN"/>
    </w:rPr>
  </w:style>
  <w:style w:type="character" w:customStyle="1" w:styleId="90">
    <w:name w:val="标题 9 字符"/>
    <w:link w:val="9"/>
    <w:qFormat/>
    <w:rPr>
      <w:rFonts w:ascii="Arial" w:eastAsia="黑体" w:hAnsi="Arial"/>
      <w:szCs w:val="21"/>
      <w:lang w:val="zh-CN" w:eastAsia="zh-CN"/>
    </w:rPr>
  </w:style>
  <w:style w:type="paragraph" w:customStyle="1" w:styleId="aff5">
    <w:name w:val="插图"/>
    <w:link w:val="Char"/>
    <w:qFormat/>
    <w:pPr>
      <w:jc w:val="center"/>
    </w:pPr>
    <w:rPr>
      <w:rFonts w:ascii="Times New Roman" w:hAnsi="Times New Roman"/>
      <w:kern w:val="2"/>
      <w:sz w:val="24"/>
      <w:szCs w:val="24"/>
    </w:rPr>
  </w:style>
  <w:style w:type="character" w:customStyle="1" w:styleId="Char">
    <w:name w:val="插图 Char"/>
    <w:link w:val="aff5"/>
    <w:qFormat/>
    <w:rPr>
      <w:rFonts w:ascii="Times New Roman" w:hAnsi="Times New Roman"/>
      <w:kern w:val="2"/>
      <w:sz w:val="24"/>
      <w:szCs w:val="24"/>
    </w:rPr>
  </w:style>
  <w:style w:type="paragraph" w:customStyle="1" w:styleId="aff6">
    <w:name w:val="附件"/>
    <w:next w:val="aff5"/>
    <w:link w:val="Char0"/>
    <w:qFormat/>
    <w:pPr>
      <w:tabs>
        <w:tab w:val="left" w:pos="377"/>
      </w:tabs>
      <w:outlineLvl w:val="0"/>
    </w:pPr>
    <w:rPr>
      <w:rFonts w:ascii="Times New Roman" w:hAnsi="Times New Roman"/>
      <w:b/>
      <w:kern w:val="44"/>
      <w:sz w:val="24"/>
      <w:szCs w:val="24"/>
    </w:rPr>
  </w:style>
  <w:style w:type="character" w:customStyle="1" w:styleId="Char0">
    <w:name w:val="附件 Char"/>
    <w:link w:val="aff6"/>
    <w:qFormat/>
    <w:rPr>
      <w:rFonts w:ascii="Times New Roman" w:hAnsi="Times New Roman"/>
      <w:b/>
      <w:kern w:val="44"/>
      <w:sz w:val="24"/>
      <w:szCs w:val="24"/>
    </w:rPr>
  </w:style>
  <w:style w:type="character" w:customStyle="1" w:styleId="14">
    <w:name w:val="页脚 字符1"/>
    <w:uiPriority w:val="99"/>
    <w:qFormat/>
    <w:rPr>
      <w:rFonts w:ascii="宋体" w:eastAsia="宋体" w:hAnsi="宋体" w:cs="Times New Roman"/>
    </w:rPr>
  </w:style>
  <w:style w:type="character" w:customStyle="1" w:styleId="af6">
    <w:name w:val="页眉 字符"/>
    <w:link w:val="af5"/>
    <w:qFormat/>
    <w:rPr>
      <w:rFonts w:ascii="黑体" w:eastAsia="黑体" w:hAnsi="宋体"/>
      <w:kern w:val="2"/>
      <w:sz w:val="18"/>
      <w:szCs w:val="18"/>
    </w:rPr>
  </w:style>
  <w:style w:type="character" w:customStyle="1" w:styleId="af2">
    <w:name w:val="批注框文本 字符"/>
    <w:link w:val="af1"/>
    <w:uiPriority w:val="99"/>
    <w:semiHidden/>
    <w:qFormat/>
    <w:rPr>
      <w:rFonts w:ascii="宋体" w:eastAsia="宋体" w:hAnsi="宋体"/>
      <w:sz w:val="18"/>
      <w:szCs w:val="18"/>
    </w:rPr>
  </w:style>
  <w:style w:type="paragraph" w:customStyle="1" w:styleId="aff7">
    <w:name w:val="备注"/>
    <w:basedOn w:val="a"/>
    <w:link w:val="Char1"/>
    <w:qFormat/>
    <w:pPr>
      <w:spacing w:line="240" w:lineRule="auto"/>
      <w:ind w:firstLineChars="0" w:firstLine="0"/>
    </w:pPr>
    <w:rPr>
      <w:snapToGrid w:val="0"/>
      <w:sz w:val="21"/>
      <w:szCs w:val="21"/>
    </w:rPr>
  </w:style>
  <w:style w:type="character" w:customStyle="1" w:styleId="Char1">
    <w:name w:val="备注 Char"/>
    <w:link w:val="aff7"/>
    <w:qFormat/>
    <w:rPr>
      <w:rFonts w:ascii="Times New Roman" w:hAnsi="Times New Roman"/>
      <w:snapToGrid w:val="0"/>
      <w:sz w:val="21"/>
      <w:szCs w:val="21"/>
    </w:rPr>
  </w:style>
  <w:style w:type="character" w:customStyle="1" w:styleId="af">
    <w:name w:val="日期 字符"/>
    <w:link w:val="ae"/>
    <w:uiPriority w:val="99"/>
    <w:semiHidden/>
    <w:qFormat/>
    <w:rPr>
      <w:rFonts w:ascii="宋体" w:eastAsia="宋体" w:hAnsi="宋体"/>
      <w:sz w:val="24"/>
    </w:rPr>
  </w:style>
  <w:style w:type="character" w:customStyle="1" w:styleId="21">
    <w:name w:val="批注文字 字符2"/>
    <w:link w:val="a8"/>
    <w:uiPriority w:val="99"/>
    <w:qFormat/>
    <w:rPr>
      <w:rFonts w:ascii="宋体" w:hAnsi="宋体"/>
      <w:kern w:val="2"/>
      <w:sz w:val="24"/>
      <w:szCs w:val="21"/>
    </w:rPr>
  </w:style>
  <w:style w:type="character" w:customStyle="1" w:styleId="afc">
    <w:name w:val="批注主题 字符"/>
    <w:link w:val="afb"/>
    <w:uiPriority w:val="99"/>
    <w:semiHidden/>
    <w:qFormat/>
    <w:rPr>
      <w:rFonts w:ascii="宋体" w:hAnsi="宋体"/>
      <w:b/>
      <w:bCs/>
      <w:kern w:val="2"/>
      <w:sz w:val="24"/>
      <w:szCs w:val="21"/>
    </w:rPr>
  </w:style>
  <w:style w:type="character" w:customStyle="1" w:styleId="af9">
    <w:name w:val="普通(网站) 字符"/>
    <w:link w:val="af8"/>
    <w:qFormat/>
    <w:rPr>
      <w:rFonts w:ascii="宋体" w:hAnsi="宋体"/>
      <w:color w:val="000066"/>
      <w:sz w:val="24"/>
      <w:szCs w:val="24"/>
    </w:rPr>
  </w:style>
  <w:style w:type="character" w:customStyle="1" w:styleId="15">
    <w:name w:val="题注 字符1"/>
    <w:qFormat/>
    <w:rPr>
      <w:rFonts w:ascii="黑体" w:eastAsia="黑体" w:hAnsi="宋体"/>
      <w:kern w:val="2"/>
      <w:sz w:val="24"/>
    </w:rPr>
  </w:style>
  <w:style w:type="paragraph" w:customStyle="1" w:styleId="aff8">
    <w:name w:val="表格"/>
    <w:aliases w:val="图文"/>
    <w:next w:val="a"/>
    <w:link w:val="Char2"/>
    <w:qFormat/>
    <w:pPr>
      <w:ind w:left="51" w:right="51"/>
      <w:jc w:val="center"/>
    </w:pPr>
    <w:rPr>
      <w:rFonts w:ascii="Times New Roman" w:hAnsi="Times New Roman"/>
      <w:color w:val="000000"/>
      <w:sz w:val="21"/>
      <w:szCs w:val="21"/>
    </w:rPr>
  </w:style>
  <w:style w:type="character" w:customStyle="1" w:styleId="Char2">
    <w:name w:val="表格 Char"/>
    <w:aliases w:val="正文2 Char1 Char,正文2 Char Char Char,表格 Char Char Char,首行缩进 Char,正文不缩进 Char1,普通文字 Char Char Char Char2,普通文字 Char Char Char Char Char Char Char Char2,首行缩进两字 Char,正文缩进 Char Char Char Char Char Char,正文2 Char,纯文本 Char2,文字缩进 Char2,表内文字 Char1"/>
    <w:link w:val="aff8"/>
    <w:qFormat/>
    <w:rPr>
      <w:rFonts w:ascii="Times New Roman" w:hAnsi="Times New Roman"/>
      <w:color w:val="000000"/>
      <w:sz w:val="21"/>
      <w:szCs w:val="21"/>
    </w:rPr>
  </w:style>
  <w:style w:type="paragraph" w:customStyle="1" w:styleId="aff9">
    <w:name w:val="【表格】"/>
    <w:next w:val="afd"/>
    <w:qFormat/>
    <w:pPr>
      <w:jc w:val="center"/>
    </w:pPr>
    <w:rPr>
      <w:rFonts w:ascii="Times New Roman" w:hAnsi="Times New Roman"/>
      <w:sz w:val="21"/>
      <w:szCs w:val="24"/>
    </w:rPr>
  </w:style>
  <w:style w:type="character" w:customStyle="1" w:styleId="aa">
    <w:name w:val="正文文本 字符"/>
    <w:link w:val="a9"/>
    <w:uiPriority w:val="99"/>
    <w:qFormat/>
    <w:rPr>
      <w:rFonts w:ascii="Times New Roman" w:hAnsi="Times New Roman"/>
      <w:kern w:val="2"/>
      <w:sz w:val="24"/>
      <w:szCs w:val="21"/>
    </w:rPr>
  </w:style>
  <w:style w:type="character" w:customStyle="1" w:styleId="afe">
    <w:name w:val="正文文本首行缩进 字符"/>
    <w:basedOn w:val="aa"/>
    <w:link w:val="afd"/>
    <w:uiPriority w:val="99"/>
    <w:semiHidden/>
    <w:qFormat/>
    <w:rPr>
      <w:rFonts w:ascii="Times New Roman" w:hAnsi="Times New Roman"/>
      <w:kern w:val="2"/>
      <w:sz w:val="24"/>
      <w:szCs w:val="21"/>
    </w:rPr>
  </w:style>
  <w:style w:type="paragraph" w:customStyle="1" w:styleId="1-">
    <w:name w:val="1-正文"/>
    <w:basedOn w:val="a"/>
    <w:link w:val="1-Char"/>
    <w:qFormat/>
    <w:pPr>
      <w:ind w:firstLine="480"/>
    </w:pPr>
    <w:rPr>
      <w:lang w:val="zh-CN"/>
    </w:rPr>
  </w:style>
  <w:style w:type="character" w:customStyle="1" w:styleId="1-Char">
    <w:name w:val="1-正文 Char"/>
    <w:link w:val="1-"/>
    <w:qFormat/>
    <w:rPr>
      <w:rFonts w:ascii="Times New Roman" w:hAnsi="Times New Roman"/>
      <w:sz w:val="24"/>
      <w:szCs w:val="24"/>
      <w:lang w:val="zh-CN" w:eastAsia="zh-CN"/>
    </w:rPr>
  </w:style>
  <w:style w:type="paragraph" w:customStyle="1" w:styleId="affa">
    <w:name w:val="图表题"/>
    <w:basedOn w:val="a"/>
    <w:next w:val="a"/>
    <w:link w:val="Char3"/>
    <w:qFormat/>
    <w:pPr>
      <w:ind w:firstLineChars="0" w:firstLine="0"/>
      <w:jc w:val="center"/>
    </w:pPr>
    <w:rPr>
      <w:rFonts w:ascii="黑体" w:eastAsia="黑体" w:hAnsi="宋体"/>
      <w:b/>
      <w:bCs/>
      <w:lang w:val="zh-CN"/>
    </w:rPr>
  </w:style>
  <w:style w:type="character" w:customStyle="1" w:styleId="Char3">
    <w:name w:val="图表题 Char"/>
    <w:link w:val="affa"/>
    <w:qFormat/>
    <w:rPr>
      <w:rFonts w:ascii="黑体" w:eastAsia="黑体" w:hAnsi="宋体"/>
      <w:b/>
      <w:bCs/>
      <w:kern w:val="2"/>
      <w:sz w:val="24"/>
      <w:szCs w:val="24"/>
      <w:lang w:val="zh-CN" w:eastAsia="zh-CN"/>
    </w:rPr>
  </w:style>
  <w:style w:type="paragraph" w:customStyle="1" w:styleId="16">
    <w:name w:val="列出段落1"/>
    <w:basedOn w:val="a"/>
    <w:uiPriority w:val="34"/>
    <w:qFormat/>
    <w:pPr>
      <w:ind w:firstLine="420"/>
    </w:pPr>
  </w:style>
  <w:style w:type="character" w:customStyle="1" w:styleId="fontstyle01">
    <w:name w:val="fontstyle01"/>
    <w:qFormat/>
    <w:rPr>
      <w:rFonts w:ascii="宋体" w:eastAsia="宋体" w:hAnsi="宋体" w:hint="eastAsia"/>
      <w:color w:val="000000"/>
      <w:sz w:val="24"/>
      <w:szCs w:val="24"/>
    </w:rPr>
  </w:style>
  <w:style w:type="character" w:customStyle="1" w:styleId="fontstyle11">
    <w:name w:val="fontstyle11"/>
    <w:qFormat/>
    <w:rPr>
      <w:rFonts w:ascii="TimesNewRomanPSMT" w:hAnsi="TimesNewRomanPSMT" w:hint="default"/>
      <w:color w:val="000000"/>
      <w:sz w:val="24"/>
      <w:szCs w:val="24"/>
    </w:rPr>
  </w:style>
  <w:style w:type="character" w:customStyle="1" w:styleId="a6">
    <w:name w:val="题注 字符"/>
    <w:link w:val="a5"/>
    <w:qFormat/>
    <w:rPr>
      <w:rFonts w:ascii="黑体" w:eastAsia="黑体" w:hAnsi="宋体"/>
      <w:kern w:val="2"/>
      <w:sz w:val="24"/>
    </w:rPr>
  </w:style>
  <w:style w:type="paragraph" w:customStyle="1" w:styleId="affb">
    <w:name w:val="正文格式"/>
    <w:basedOn w:val="a"/>
    <w:link w:val="Char4"/>
    <w:qFormat/>
    <w:pPr>
      <w:ind w:firstLineChars="0" w:firstLine="482"/>
    </w:pPr>
    <w:rPr>
      <w:rFonts w:ascii="宋体" w:hAnsi="宋体"/>
    </w:rPr>
  </w:style>
  <w:style w:type="character" w:customStyle="1" w:styleId="Char4">
    <w:name w:val="正文格式 Char"/>
    <w:link w:val="affb"/>
    <w:qFormat/>
    <w:rPr>
      <w:rFonts w:ascii="宋体" w:hAnsi="宋体"/>
      <w:kern w:val="2"/>
      <w:sz w:val="24"/>
      <w:szCs w:val="24"/>
    </w:rPr>
  </w:style>
  <w:style w:type="paragraph" w:customStyle="1" w:styleId="22">
    <w:name w:val="正文 首行缩进:  2 字符"/>
    <w:basedOn w:val="a"/>
    <w:link w:val="2Char"/>
    <w:qFormat/>
    <w:pPr>
      <w:snapToGrid w:val="0"/>
      <w:spacing w:line="500" w:lineRule="exact"/>
      <w:ind w:firstLine="480"/>
      <w:jc w:val="left"/>
    </w:pPr>
    <w:rPr>
      <w:rFonts w:cs="宋体"/>
      <w:szCs w:val="20"/>
    </w:rPr>
  </w:style>
  <w:style w:type="character" w:customStyle="1" w:styleId="2Char">
    <w:name w:val="正文 首行缩进:  2 字符 Char"/>
    <w:link w:val="22"/>
    <w:qFormat/>
    <w:rPr>
      <w:rFonts w:ascii="Times New Roman" w:hAnsi="Times New Roman" w:cs="宋体"/>
      <w:kern w:val="2"/>
      <w:sz w:val="24"/>
    </w:rPr>
  </w:style>
  <w:style w:type="paragraph" w:customStyle="1" w:styleId="affc">
    <w:name w:val="报告书正文"/>
    <w:basedOn w:val="a"/>
    <w:link w:val="Char5"/>
    <w:pPr>
      <w:adjustRightInd w:val="0"/>
      <w:snapToGrid w:val="0"/>
      <w:ind w:firstLineChars="0" w:firstLine="425"/>
      <w:textAlignment w:val="baseline"/>
    </w:pPr>
    <w:rPr>
      <w:szCs w:val="20"/>
    </w:rPr>
  </w:style>
  <w:style w:type="character" w:customStyle="1" w:styleId="Char5">
    <w:name w:val="报告书正文 Char"/>
    <w:link w:val="affc"/>
    <w:qFormat/>
    <w:rPr>
      <w:rFonts w:ascii="Times New Roman" w:hAnsi="Times New Roman"/>
      <w:sz w:val="24"/>
    </w:rPr>
  </w:style>
  <w:style w:type="character" w:customStyle="1" w:styleId="Char6">
    <w:name w:val="表格格式 Char"/>
    <w:link w:val="affd"/>
    <w:locked/>
    <w:rPr>
      <w:rFonts w:ascii="宋体" w:hAnsi="Verdana" w:cs="宋体"/>
      <w:color w:val="000000"/>
      <w:sz w:val="21"/>
      <w:szCs w:val="21"/>
      <w:lang w:eastAsia="en-US"/>
    </w:rPr>
  </w:style>
  <w:style w:type="paragraph" w:customStyle="1" w:styleId="affd">
    <w:name w:val="表格格式"/>
    <w:next w:val="a"/>
    <w:link w:val="Char6"/>
    <w:qFormat/>
    <w:pPr>
      <w:jc w:val="center"/>
    </w:pPr>
    <w:rPr>
      <w:rFonts w:ascii="宋体" w:hAnsi="Verdana" w:cs="宋体"/>
      <w:color w:val="000000"/>
      <w:sz w:val="21"/>
      <w:szCs w:val="21"/>
      <w:lang w:eastAsia="en-US"/>
    </w:rPr>
  </w:style>
  <w:style w:type="paragraph" w:customStyle="1" w:styleId="TableParagraph">
    <w:name w:val="Table Paragraph"/>
    <w:basedOn w:val="a"/>
    <w:uiPriority w:val="1"/>
    <w:qFormat/>
    <w:pPr>
      <w:autoSpaceDE w:val="0"/>
      <w:autoSpaceDN w:val="0"/>
      <w:adjustRightInd w:val="0"/>
      <w:spacing w:line="240" w:lineRule="auto"/>
      <w:ind w:firstLineChars="0" w:firstLine="0"/>
      <w:jc w:val="left"/>
    </w:pPr>
  </w:style>
  <w:style w:type="paragraph" w:customStyle="1" w:styleId="affe">
    <w:name w:val="表格内容"/>
    <w:basedOn w:val="a"/>
    <w:link w:val="Char7"/>
    <w:qFormat/>
    <w:pPr>
      <w:adjustRightInd w:val="0"/>
      <w:snapToGrid w:val="0"/>
      <w:spacing w:line="240" w:lineRule="auto"/>
      <w:ind w:firstLineChars="0" w:firstLine="0"/>
      <w:jc w:val="center"/>
    </w:pPr>
    <w:rPr>
      <w:sz w:val="21"/>
    </w:rPr>
  </w:style>
  <w:style w:type="character" w:customStyle="1" w:styleId="Char7">
    <w:name w:val="表格内容 Char"/>
    <w:link w:val="affe"/>
    <w:qFormat/>
    <w:rPr>
      <w:rFonts w:ascii="Times New Roman" w:hAnsi="Times New Roman"/>
      <w:kern w:val="2"/>
      <w:sz w:val="21"/>
      <w:szCs w:val="21"/>
    </w:rPr>
  </w:style>
  <w:style w:type="character" w:customStyle="1" w:styleId="ac">
    <w:name w:val="正文文本缩进 字符"/>
    <w:link w:val="ab"/>
    <w:uiPriority w:val="99"/>
    <w:semiHidden/>
    <w:rPr>
      <w:rFonts w:ascii="Times New Roman" w:hAnsi="Times New Roman"/>
      <w:kern w:val="2"/>
      <w:sz w:val="24"/>
      <w:szCs w:val="22"/>
    </w:rPr>
  </w:style>
  <w:style w:type="paragraph" w:customStyle="1" w:styleId="08515">
    <w:name w:val="样式 首行缩进:  0.85 厘米 行距: 1.5 倍行距"/>
    <w:basedOn w:val="a"/>
    <w:pPr>
      <w:snapToGrid w:val="0"/>
      <w:ind w:firstLine="480"/>
    </w:pPr>
    <w:rPr>
      <w:bCs/>
      <w:color w:val="000000"/>
      <w:szCs w:val="20"/>
    </w:rPr>
  </w:style>
  <w:style w:type="character" w:customStyle="1" w:styleId="afff">
    <w:name w:val="批注文字 字符"/>
    <w:uiPriority w:val="99"/>
    <w:rPr>
      <w:rFonts w:ascii="Times New Roman" w:eastAsia="宋体" w:hAnsi="Times New Roman"/>
      <w:sz w:val="24"/>
    </w:rPr>
  </w:style>
  <w:style w:type="paragraph" w:customStyle="1" w:styleId="afff0">
    <w:name w:val="陈光的正文"/>
    <w:basedOn w:val="a"/>
    <w:pPr>
      <w:snapToGrid w:val="0"/>
      <w:spacing w:beforeLines="10" w:before="31" w:afterLines="10" w:after="31"/>
      <w:ind w:firstLine="560"/>
    </w:pPr>
    <w:rPr>
      <w:sz w:val="28"/>
      <w:szCs w:val="20"/>
    </w:rPr>
  </w:style>
  <w:style w:type="character" w:customStyle="1" w:styleId="af4">
    <w:name w:val="页脚 字符"/>
    <w:link w:val="af3"/>
    <w:uiPriority w:val="99"/>
    <w:rPr>
      <w:rFonts w:ascii="Times New Roman" w:hAnsi="Times New Roman"/>
      <w:kern w:val="2"/>
      <w:sz w:val="21"/>
      <w:szCs w:val="18"/>
    </w:rPr>
  </w:style>
  <w:style w:type="paragraph" w:styleId="afff1">
    <w:name w:val="No Spacing"/>
    <w:link w:val="afff2"/>
    <w:uiPriority w:val="1"/>
    <w:qFormat/>
    <w:rPr>
      <w:rFonts w:ascii="等线" w:eastAsia="等线" w:hAnsi="等线"/>
      <w:sz w:val="22"/>
      <w:szCs w:val="22"/>
    </w:rPr>
  </w:style>
  <w:style w:type="character" w:customStyle="1" w:styleId="afff2">
    <w:name w:val="无间隔 字符"/>
    <w:link w:val="afff1"/>
    <w:uiPriority w:val="1"/>
    <w:rPr>
      <w:rFonts w:ascii="等线" w:eastAsia="等线" w:hAnsi="等线"/>
      <w:sz w:val="22"/>
      <w:szCs w:val="22"/>
    </w:rPr>
  </w:style>
  <w:style w:type="paragraph" w:customStyle="1" w:styleId="TOC10">
    <w:name w:val="TOC 标题1"/>
    <w:basedOn w:val="1"/>
    <w:next w:val="a"/>
    <w:uiPriority w:val="39"/>
    <w:unhideWhenUsed/>
    <w:pPr>
      <w:numPr>
        <w:numId w:val="0"/>
      </w:numPr>
      <w:adjustRightInd/>
      <w:snapToGrid/>
      <w:spacing w:before="240" w:line="259" w:lineRule="auto"/>
      <w:outlineLvl w:val="9"/>
    </w:pPr>
    <w:rPr>
      <w:rFonts w:ascii="等线 Light" w:eastAsia="等线 Light" w:hAnsi="等线 Light"/>
      <w:b/>
      <w:bCs/>
      <w:color w:val="2E74B5"/>
      <w:kern w:val="0"/>
    </w:rPr>
  </w:style>
  <w:style w:type="paragraph" w:customStyle="1" w:styleId="17">
    <w:name w:val="修订1"/>
    <w:hidden/>
    <w:uiPriority w:val="99"/>
    <w:semiHidden/>
    <w:rPr>
      <w:rFonts w:ascii="Times New Roman" w:hAnsi="Times New Roman"/>
      <w:kern w:val="2"/>
      <w:sz w:val="24"/>
      <w:szCs w:val="22"/>
    </w:rPr>
  </w:style>
  <w:style w:type="character" w:customStyle="1" w:styleId="CharChar">
    <w:name w:val="表格 Char Char"/>
    <w:rPr>
      <w:rFonts w:eastAsia="宋体"/>
      <w:sz w:val="21"/>
      <w:lang w:val="en-US" w:eastAsia="zh-CN" w:bidi="ar-SA"/>
    </w:rPr>
  </w:style>
  <w:style w:type="character" w:customStyle="1" w:styleId="40">
    <w:name w:val="标题 4 字符"/>
    <w:link w:val="4"/>
    <w:rPr>
      <w:rFonts w:ascii="黑体" w:eastAsia="黑体" w:hAnsi="黑体"/>
      <w:sz w:val="24"/>
    </w:rPr>
  </w:style>
  <w:style w:type="paragraph" w:customStyle="1" w:styleId="SLCON">
    <w:name w:val="表（或图）标题 样式 宋体 五号 居中 SL CON"/>
    <w:basedOn w:val="a"/>
    <w:pPr>
      <w:tabs>
        <w:tab w:val="left" w:pos="377"/>
      </w:tabs>
      <w:spacing w:before="100" w:beforeAutospacing="1"/>
      <w:ind w:firstLineChars="0" w:firstLine="0"/>
      <w:jc w:val="center"/>
    </w:pPr>
    <w:rPr>
      <w:rFonts w:ascii="宋体" w:hAnsi="宋体" w:cs="宋体"/>
      <w:b/>
      <w:sz w:val="21"/>
    </w:rPr>
  </w:style>
  <w:style w:type="paragraph" w:customStyle="1" w:styleId="afff3">
    <w:name w:val="正文（用）"/>
    <w:basedOn w:val="a"/>
    <w:next w:val="a"/>
  </w:style>
  <w:style w:type="character" w:customStyle="1" w:styleId="12">
    <w:name w:val="尾注文本 字符1"/>
    <w:link w:val="af0"/>
    <w:rPr>
      <w:kern w:val="2"/>
      <w:sz w:val="21"/>
      <w:szCs w:val="22"/>
    </w:rPr>
  </w:style>
  <w:style w:type="character" w:customStyle="1" w:styleId="afff4">
    <w:name w:val="尾注文本 字符"/>
    <w:uiPriority w:val="99"/>
    <w:semiHidden/>
    <w:rPr>
      <w:rFonts w:ascii="Times New Roman" w:hAnsi="Times New Roman"/>
      <w:kern w:val="2"/>
      <w:sz w:val="24"/>
      <w:szCs w:val="22"/>
    </w:rPr>
  </w:style>
  <w:style w:type="character" w:customStyle="1" w:styleId="afff5">
    <w:name w:val="纯文本 字符"/>
    <w:uiPriority w:val="99"/>
    <w:semiHidden/>
    <w:rPr>
      <w:rFonts w:ascii="宋体" w:hAnsi="Courier New" w:cs="Courier New"/>
      <w:kern w:val="2"/>
      <w:sz w:val="21"/>
      <w:szCs w:val="21"/>
    </w:rPr>
  </w:style>
  <w:style w:type="character" w:customStyle="1" w:styleId="13">
    <w:name w:val="标题 字符1"/>
    <w:link w:val="afa"/>
    <w:uiPriority w:val="10"/>
    <w:rPr>
      <w:rFonts w:ascii="Times New Roman" w:eastAsia="Times New Roman" w:hAnsi="Times New Roman"/>
      <w:b/>
      <w:bCs/>
      <w:kern w:val="2"/>
      <w:sz w:val="28"/>
      <w:szCs w:val="32"/>
    </w:rPr>
  </w:style>
  <w:style w:type="character" w:customStyle="1" w:styleId="afff6">
    <w:name w:val="标题 字符"/>
    <w:uiPriority w:val="10"/>
    <w:rPr>
      <w:rFonts w:ascii="等线 Light" w:hAnsi="等线 Light" w:cs="Times New Roman"/>
      <w:b/>
      <w:bCs/>
      <w:kern w:val="2"/>
      <w:sz w:val="32"/>
      <w:szCs w:val="32"/>
    </w:rPr>
  </w:style>
  <w:style w:type="character" w:customStyle="1" w:styleId="18">
    <w:name w:val="批注文字 字符1"/>
    <w:uiPriority w:val="99"/>
    <w:semiHidden/>
    <w:rPr>
      <w:rFonts w:ascii="Times New Roman" w:hAnsi="Times New Roman"/>
      <w:kern w:val="2"/>
      <w:sz w:val="21"/>
      <w:szCs w:val="24"/>
    </w:rPr>
  </w:style>
  <w:style w:type="paragraph" w:customStyle="1" w:styleId="200">
    <w:name w:val="样式20"/>
    <w:basedOn w:val="a"/>
    <w:pPr>
      <w:spacing w:after="120" w:line="288" w:lineRule="auto"/>
      <w:ind w:firstLineChars="0" w:firstLine="0"/>
      <w:jc w:val="center"/>
    </w:pPr>
    <w:rPr>
      <w:rFonts w:eastAsia="楷体_GB2312"/>
      <w:b/>
      <w:snapToGrid w:val="0"/>
      <w:sz w:val="21"/>
    </w:rPr>
  </w:style>
  <w:style w:type="paragraph" w:styleId="afff7">
    <w:name w:val="List Paragraph"/>
    <w:basedOn w:val="a"/>
    <w:uiPriority w:val="34"/>
    <w:pPr>
      <w:ind w:firstLine="420"/>
    </w:pPr>
  </w:style>
  <w:style w:type="paragraph" w:customStyle="1" w:styleId="19">
    <w:name w:val="普通(网站)1"/>
    <w:basedOn w:val="a"/>
    <w:pPr>
      <w:spacing w:before="100" w:beforeAutospacing="1" w:after="100" w:afterAutospacing="1" w:line="240" w:lineRule="auto"/>
      <w:ind w:firstLineChars="0" w:firstLine="0"/>
      <w:jc w:val="left"/>
    </w:pPr>
    <w:rPr>
      <w:rFonts w:ascii="宋体" w:hAnsi="宋体" w:cs="宋体"/>
    </w:rPr>
  </w:style>
  <w:style w:type="paragraph" w:customStyle="1" w:styleId="21OPCC">
    <w:name w:val="样式 首行缩进:  2 字符1（OPCC宋体）"/>
    <w:basedOn w:val="a"/>
    <w:link w:val="21OPCCChar"/>
    <w:pPr>
      <w:spacing w:line="336" w:lineRule="auto"/>
      <w:ind w:firstLine="456"/>
      <w:jc w:val="left"/>
    </w:pPr>
  </w:style>
  <w:style w:type="character" w:customStyle="1" w:styleId="21OPCCChar">
    <w:name w:val="样式 首行缩进:  2 字符1（OPCC宋体） Char"/>
    <w:link w:val="21OPCC"/>
    <w:qFormat/>
    <w:rPr>
      <w:rFonts w:ascii="Times New Roman" w:hAnsi="Times New Roman"/>
      <w:sz w:val="24"/>
      <w:szCs w:val="24"/>
    </w:rPr>
  </w:style>
  <w:style w:type="paragraph" w:customStyle="1" w:styleId="afff8">
    <w:name w:val="表格样式"/>
    <w:basedOn w:val="a"/>
    <w:link w:val="Char8"/>
    <w:qFormat/>
    <w:pPr>
      <w:widowControl w:val="0"/>
      <w:spacing w:line="360" w:lineRule="exact"/>
      <w:ind w:firstLineChars="0" w:firstLine="0"/>
      <w:jc w:val="center"/>
    </w:pPr>
    <w:rPr>
      <w:color w:val="000000"/>
      <w:kern w:val="2"/>
      <w:sz w:val="21"/>
      <w:szCs w:val="21"/>
    </w:rPr>
  </w:style>
  <w:style w:type="character" w:customStyle="1" w:styleId="Char8">
    <w:name w:val="表格样式 Char"/>
    <w:link w:val="afff8"/>
    <w:rPr>
      <w:rFonts w:ascii="Times New Roman" w:hAnsi="Times New Roman"/>
      <w:color w:val="000000"/>
      <w:kern w:val="2"/>
      <w:sz w:val="21"/>
      <w:szCs w:val="21"/>
    </w:rPr>
  </w:style>
  <w:style w:type="character" w:customStyle="1" w:styleId="a4">
    <w:name w:val="正文缩进 字符"/>
    <w:basedOn w:val="a0"/>
    <w:link w:val="a3"/>
    <w:rPr>
      <w:kern w:val="2"/>
      <w:sz w:val="21"/>
    </w:rPr>
  </w:style>
  <w:style w:type="paragraph" w:customStyle="1" w:styleId="Default">
    <w:name w:val="Default"/>
    <w:uiPriority w:val="99"/>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23">
    <w:name w:val="普通(网站)2"/>
    <w:basedOn w:val="a"/>
    <w:pPr>
      <w:spacing w:before="100" w:beforeAutospacing="1" w:after="100" w:afterAutospacing="1" w:line="240" w:lineRule="auto"/>
      <w:ind w:firstLineChars="0" w:firstLine="0"/>
      <w:jc w:val="left"/>
    </w:pPr>
    <w:rPr>
      <w:rFonts w:ascii="宋体" w:hAnsi="宋体" w:cs="宋体"/>
    </w:rPr>
  </w:style>
  <w:style w:type="character" w:customStyle="1" w:styleId="32">
    <w:name w:val="正文文本缩进 3 字符"/>
    <w:basedOn w:val="a0"/>
    <w:link w:val="31"/>
    <w:uiPriority w:val="99"/>
    <w:rPr>
      <w:rFonts w:ascii="Times New Roman" w:hAnsi="Times New Roman"/>
      <w:sz w:val="16"/>
      <w:szCs w:val="16"/>
    </w:rPr>
  </w:style>
  <w:style w:type="character" w:customStyle="1" w:styleId="font81">
    <w:name w:val="font81"/>
    <w:rPr>
      <w:rFonts w:ascii="宋体" w:eastAsia="宋体" w:hAnsi="宋体" w:cs="宋体" w:hint="eastAsia"/>
      <w:color w:val="000000"/>
      <w:sz w:val="20"/>
      <w:szCs w:val="20"/>
      <w:u w:val="none"/>
    </w:rPr>
  </w:style>
  <w:style w:type="character" w:customStyle="1" w:styleId="afff9">
    <w:name w:val="文档结构图 字符"/>
    <w:basedOn w:val="a0"/>
    <w:uiPriority w:val="99"/>
    <w:semiHidden/>
    <w:rPr>
      <w:rFonts w:ascii="Microsoft YaHei UI" w:eastAsia="Microsoft YaHei UI" w:hAnsi="Times New Roman"/>
      <w:sz w:val="18"/>
      <w:szCs w:val="18"/>
    </w:rPr>
  </w:style>
  <w:style w:type="character" w:customStyle="1" w:styleId="11">
    <w:name w:val="文档结构图 字符1"/>
    <w:link w:val="a7"/>
    <w:rPr>
      <w:rFonts w:ascii="Times New Roman" w:hAnsi="Times New Roman"/>
      <w:szCs w:val="24"/>
      <w:shd w:val="clear" w:color="auto" w:fill="000080"/>
      <w:lang w:val="zh-CN" w:eastAsia="zh-CN"/>
    </w:rPr>
  </w:style>
  <w:style w:type="character" w:customStyle="1" w:styleId="HTML0">
    <w:name w:val="HTML 预设格式 字符"/>
    <w:basedOn w:val="a0"/>
    <w:uiPriority w:val="99"/>
    <w:semiHidden/>
    <w:rPr>
      <w:rFonts w:ascii="Courier New" w:hAnsi="Courier New" w:cs="Courier New"/>
    </w:rPr>
  </w:style>
  <w:style w:type="character" w:customStyle="1" w:styleId="HTML1">
    <w:name w:val="HTML 预设格式 字符1"/>
    <w:link w:val="HTML"/>
    <w:rPr>
      <w:rFonts w:ascii="黑体" w:eastAsia="黑体" w:hAnsi="Courier New"/>
      <w:lang w:val="zh-CN" w:eastAsia="zh-CN"/>
    </w:rPr>
  </w:style>
  <w:style w:type="table" w:customStyle="1" w:styleId="1a">
    <w:name w:val="网格型1"/>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1"/>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uiPriority w:val="9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uiPriority w:val="9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FF0000"/>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60AF77-F2D0-4724-9FC4-6862304F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8</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LemonTree</cp:lastModifiedBy>
  <cp:revision>82</cp:revision>
  <cp:lastPrinted>2024-05-11T09:30:00Z</cp:lastPrinted>
  <dcterms:created xsi:type="dcterms:W3CDTF">2020-12-29T03:27:00Z</dcterms:created>
  <dcterms:modified xsi:type="dcterms:W3CDTF">2024-05-17T07:20:00Z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94808E4D380943E8885FB820842B81D2</vt:lpwstr>
  </property>
</Properties>
</file>