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A7B6" w14:textId="77777777" w:rsidR="00246E9B" w:rsidRDefault="00246E9B">
      <w:pPr>
        <w:snapToGrid w:val="0"/>
        <w:ind w:firstLineChars="0" w:firstLine="0"/>
        <w:rPr>
          <w:rFonts w:eastAsia="黑体"/>
          <w:sz w:val="36"/>
          <w:szCs w:val="36"/>
        </w:rPr>
      </w:pPr>
    </w:p>
    <w:p w14:paraId="7E787E84" w14:textId="057489B3" w:rsidR="00EF3202" w:rsidRDefault="00DC3C25" w:rsidP="00383974">
      <w:pPr>
        <w:snapToGrid w:val="0"/>
        <w:ind w:firstLineChars="0" w:firstLine="0"/>
        <w:jc w:val="center"/>
        <w:rPr>
          <w:rFonts w:eastAsia="黑体"/>
          <w:sz w:val="36"/>
          <w:szCs w:val="36"/>
        </w:rPr>
      </w:pPr>
      <w:r>
        <w:rPr>
          <w:rFonts w:eastAsia="黑体" w:hint="eastAsia"/>
          <w:sz w:val="36"/>
          <w:szCs w:val="36"/>
        </w:rPr>
        <w:t>诺康（山东）健康产业有限公司</w:t>
      </w:r>
    </w:p>
    <w:p w14:paraId="150D98BF" w14:textId="77777777" w:rsidR="00DC3C25" w:rsidRDefault="00DC3C25" w:rsidP="004E783F">
      <w:pPr>
        <w:snapToGrid w:val="0"/>
        <w:ind w:firstLineChars="0" w:firstLine="0"/>
        <w:jc w:val="center"/>
        <w:rPr>
          <w:rFonts w:eastAsia="黑体"/>
          <w:sz w:val="36"/>
          <w:szCs w:val="36"/>
        </w:rPr>
      </w:pPr>
      <w:r>
        <w:rPr>
          <w:rFonts w:eastAsia="黑体" w:hint="eastAsia"/>
          <w:sz w:val="36"/>
          <w:szCs w:val="36"/>
        </w:rPr>
        <w:t>500</w:t>
      </w:r>
      <w:r>
        <w:rPr>
          <w:rFonts w:eastAsia="黑体" w:hint="eastAsia"/>
          <w:sz w:val="36"/>
          <w:szCs w:val="36"/>
        </w:rPr>
        <w:t>吨保健食品和</w:t>
      </w:r>
      <w:r>
        <w:rPr>
          <w:rFonts w:eastAsia="黑体" w:hint="eastAsia"/>
          <w:sz w:val="36"/>
          <w:szCs w:val="36"/>
        </w:rPr>
        <w:t>300</w:t>
      </w:r>
      <w:r>
        <w:rPr>
          <w:rFonts w:eastAsia="黑体" w:hint="eastAsia"/>
          <w:sz w:val="36"/>
          <w:szCs w:val="36"/>
        </w:rPr>
        <w:t>吨功能性宠物食品生产项目</w:t>
      </w:r>
    </w:p>
    <w:p w14:paraId="2E37322F" w14:textId="6692EEF5" w:rsidR="004E783F" w:rsidRPr="00DC3C25" w:rsidRDefault="00DC3C25" w:rsidP="00DC3C25">
      <w:pPr>
        <w:snapToGrid w:val="0"/>
        <w:ind w:firstLineChars="0" w:firstLine="0"/>
        <w:jc w:val="center"/>
        <w:rPr>
          <w:rFonts w:eastAsia="黑体"/>
          <w:sz w:val="36"/>
          <w:szCs w:val="36"/>
        </w:rPr>
      </w:pPr>
      <w:r>
        <w:rPr>
          <w:rFonts w:eastAsia="黑体" w:hint="eastAsia"/>
          <w:sz w:val="36"/>
          <w:szCs w:val="36"/>
        </w:rPr>
        <w:t>重大变动</w:t>
      </w:r>
      <w:r w:rsidR="00285847">
        <w:rPr>
          <w:rFonts w:eastAsia="黑体" w:hint="eastAsia"/>
          <w:sz w:val="36"/>
          <w:szCs w:val="36"/>
        </w:rPr>
        <w:t>（一期）</w:t>
      </w:r>
      <w:r w:rsidR="004E783F" w:rsidRPr="00422EC4">
        <w:rPr>
          <w:rFonts w:eastAsia="黑体"/>
          <w:bCs/>
          <w:sz w:val="36"/>
          <w:szCs w:val="36"/>
        </w:rPr>
        <w:t>竣工环境保护验收意见</w:t>
      </w:r>
    </w:p>
    <w:p w14:paraId="39F86169" w14:textId="77777777" w:rsidR="004E783F" w:rsidRPr="00261C09" w:rsidRDefault="004E783F" w:rsidP="00261C09">
      <w:pPr>
        <w:adjustRightInd w:val="0"/>
        <w:snapToGrid w:val="0"/>
        <w:ind w:firstLineChars="0" w:firstLine="0"/>
        <w:rPr>
          <w:rFonts w:eastAsia="黑体"/>
          <w:spacing w:val="-4"/>
          <w:sz w:val="28"/>
          <w:szCs w:val="28"/>
        </w:rPr>
      </w:pPr>
    </w:p>
    <w:p w14:paraId="08BDC576" w14:textId="74852B74" w:rsidR="004E783F" w:rsidRPr="00B358CF" w:rsidRDefault="004E783F" w:rsidP="00EF3202">
      <w:pPr>
        <w:adjustRightInd w:val="0"/>
        <w:snapToGrid w:val="0"/>
        <w:ind w:firstLine="600"/>
        <w:rPr>
          <w:sz w:val="30"/>
          <w:szCs w:val="30"/>
        </w:rPr>
      </w:pPr>
      <w:r w:rsidRPr="00B358CF">
        <w:rPr>
          <w:sz w:val="30"/>
          <w:szCs w:val="30"/>
        </w:rPr>
        <w:t>202</w:t>
      </w:r>
      <w:r w:rsidR="00EF3202">
        <w:rPr>
          <w:sz w:val="30"/>
          <w:szCs w:val="30"/>
        </w:rPr>
        <w:t>3</w:t>
      </w:r>
      <w:r w:rsidRPr="00B358CF">
        <w:rPr>
          <w:sz w:val="30"/>
          <w:szCs w:val="30"/>
        </w:rPr>
        <w:t>年</w:t>
      </w:r>
      <w:r w:rsidR="00261C09">
        <w:rPr>
          <w:sz w:val="30"/>
          <w:szCs w:val="30"/>
        </w:rPr>
        <w:t>9</w:t>
      </w:r>
      <w:r w:rsidRPr="0099436C">
        <w:rPr>
          <w:sz w:val="30"/>
          <w:szCs w:val="30"/>
        </w:rPr>
        <w:t>月</w:t>
      </w:r>
      <w:r w:rsidR="00EF3202">
        <w:rPr>
          <w:sz w:val="30"/>
          <w:szCs w:val="30"/>
        </w:rPr>
        <w:t>4</w:t>
      </w:r>
      <w:r w:rsidRPr="0099436C">
        <w:rPr>
          <w:sz w:val="30"/>
          <w:szCs w:val="30"/>
        </w:rPr>
        <w:t>日</w:t>
      </w:r>
      <w:r w:rsidRPr="00B358CF">
        <w:rPr>
          <w:sz w:val="30"/>
          <w:szCs w:val="30"/>
        </w:rPr>
        <w:t>，建设单位</w:t>
      </w:r>
      <w:r w:rsidR="00DC3C25">
        <w:rPr>
          <w:rFonts w:hint="eastAsia"/>
          <w:sz w:val="30"/>
          <w:szCs w:val="30"/>
        </w:rPr>
        <w:t>诺康（山东）健康产业有限公司</w:t>
      </w:r>
      <w:r w:rsidRPr="00B358CF">
        <w:rPr>
          <w:sz w:val="30"/>
          <w:szCs w:val="30"/>
        </w:rPr>
        <w:t>依据《</w:t>
      </w:r>
      <w:r w:rsidR="00DC3C25">
        <w:rPr>
          <w:rFonts w:hint="eastAsia"/>
          <w:sz w:val="30"/>
          <w:szCs w:val="30"/>
        </w:rPr>
        <w:t>诺康（山东）健康产业有限公司</w:t>
      </w:r>
      <w:r w:rsidR="00DC3C25">
        <w:rPr>
          <w:rFonts w:hint="eastAsia"/>
          <w:sz w:val="30"/>
          <w:szCs w:val="30"/>
        </w:rPr>
        <w:t>500</w:t>
      </w:r>
      <w:r w:rsidR="00DC3C25">
        <w:rPr>
          <w:rFonts w:hint="eastAsia"/>
          <w:sz w:val="30"/>
          <w:szCs w:val="30"/>
        </w:rPr>
        <w:t>吨保健食品和</w:t>
      </w:r>
      <w:r w:rsidR="00DC3C25">
        <w:rPr>
          <w:rFonts w:hint="eastAsia"/>
          <w:sz w:val="30"/>
          <w:szCs w:val="30"/>
        </w:rPr>
        <w:t>300</w:t>
      </w:r>
      <w:r w:rsidR="00DC3C25">
        <w:rPr>
          <w:rFonts w:hint="eastAsia"/>
          <w:sz w:val="30"/>
          <w:szCs w:val="30"/>
        </w:rPr>
        <w:t>吨功能性宠物食品生产项目重大变动</w:t>
      </w:r>
      <w:r w:rsidR="00285847">
        <w:rPr>
          <w:rFonts w:hint="eastAsia"/>
          <w:sz w:val="30"/>
          <w:szCs w:val="30"/>
        </w:rPr>
        <w:t>（一期）</w:t>
      </w:r>
      <w:r w:rsidR="00EF3202" w:rsidRPr="00EF3202">
        <w:rPr>
          <w:rFonts w:hint="eastAsia"/>
          <w:sz w:val="30"/>
          <w:szCs w:val="30"/>
        </w:rPr>
        <w:t>竣工环境保护验收监测报告</w:t>
      </w:r>
      <w:r w:rsidRPr="00B358CF">
        <w:rPr>
          <w:sz w:val="30"/>
          <w:szCs w:val="30"/>
        </w:rPr>
        <w:t>》，严格依照国家有关法律法规、建设项目竣工环境保护验收技术规范、本项目环境影响报告表和审批部门决定等要求对本项目进行验收。建设单位、检测单位、验收监测报告编制单位及二名专家成立的验收组（名单附后），验收组听取了</w:t>
      </w:r>
      <w:r w:rsidR="00DC3C25">
        <w:rPr>
          <w:rFonts w:hint="eastAsia"/>
          <w:sz w:val="30"/>
          <w:szCs w:val="30"/>
        </w:rPr>
        <w:t>诺康（山东）健康产业有限公司</w:t>
      </w:r>
      <w:r w:rsidRPr="00B358CF">
        <w:rPr>
          <w:sz w:val="30"/>
          <w:szCs w:val="30"/>
        </w:rPr>
        <w:t>对该项目环保执行情况和对该项目竣工环境保护验收调查报告的汇报，验收组对现场进行了核查，审阅并核实了有关资料，经认真讨论，形成了验收报告及现场整改意见。会后，建设单位按照整改意见进行认真整改，验收小组审阅并核实了有关资料，经认真讨论，最终形成验收意见如下：</w:t>
      </w:r>
    </w:p>
    <w:p w14:paraId="734D0699" w14:textId="77777777" w:rsidR="004E783F" w:rsidRPr="00B358CF" w:rsidRDefault="004E783F" w:rsidP="004E783F">
      <w:pPr>
        <w:adjustRightInd w:val="0"/>
        <w:snapToGrid w:val="0"/>
        <w:ind w:firstLine="602"/>
        <w:rPr>
          <w:b/>
          <w:bCs/>
          <w:sz w:val="30"/>
          <w:szCs w:val="30"/>
        </w:rPr>
      </w:pPr>
      <w:r w:rsidRPr="00B358CF">
        <w:rPr>
          <w:b/>
          <w:bCs/>
          <w:sz w:val="30"/>
          <w:szCs w:val="30"/>
        </w:rPr>
        <w:t>一、工程建设基本情况</w:t>
      </w:r>
    </w:p>
    <w:p w14:paraId="6D030767" w14:textId="77777777" w:rsidR="004E783F" w:rsidRPr="00B358CF" w:rsidRDefault="004E783F" w:rsidP="004E783F">
      <w:pPr>
        <w:ind w:firstLine="600"/>
        <w:rPr>
          <w:sz w:val="30"/>
          <w:szCs w:val="30"/>
        </w:rPr>
      </w:pPr>
      <w:r w:rsidRPr="00B358CF">
        <w:rPr>
          <w:sz w:val="30"/>
          <w:szCs w:val="30"/>
        </w:rPr>
        <w:t>（一）建设地点、规模、主要建设内容</w:t>
      </w:r>
    </w:p>
    <w:p w14:paraId="283FE2F2" w14:textId="3E225740" w:rsidR="004E783F" w:rsidRDefault="00DC3C25" w:rsidP="004E783F">
      <w:pPr>
        <w:ind w:firstLine="600"/>
        <w:rPr>
          <w:sz w:val="30"/>
          <w:szCs w:val="30"/>
        </w:rPr>
      </w:pPr>
      <w:r>
        <w:rPr>
          <w:rFonts w:hint="eastAsia"/>
          <w:sz w:val="30"/>
          <w:szCs w:val="30"/>
        </w:rPr>
        <w:t>诺康（山东）健康产业有限公司</w:t>
      </w:r>
      <w:r w:rsidR="00EF3202" w:rsidRPr="00EF3202">
        <w:rPr>
          <w:rFonts w:hint="eastAsia"/>
          <w:sz w:val="30"/>
          <w:szCs w:val="30"/>
        </w:rPr>
        <w:t>位于</w:t>
      </w:r>
      <w:r w:rsidR="00261C09" w:rsidRPr="00261C09">
        <w:rPr>
          <w:rFonts w:hint="eastAsia"/>
          <w:sz w:val="30"/>
          <w:szCs w:val="30"/>
        </w:rPr>
        <w:t>东营经济技术开发区织女河以南，池州路以西</w:t>
      </w:r>
      <w:r w:rsidR="00EF3202" w:rsidRPr="00EF3202">
        <w:rPr>
          <w:rFonts w:hint="eastAsia"/>
          <w:sz w:val="30"/>
          <w:szCs w:val="30"/>
        </w:rPr>
        <w:t>，经营范围为</w:t>
      </w:r>
      <w:r w:rsidR="00261C09" w:rsidRPr="00261C09">
        <w:rPr>
          <w:rFonts w:hint="eastAsia"/>
          <w:sz w:val="30"/>
          <w:szCs w:val="30"/>
        </w:rPr>
        <w:t>健康管理咨询服务；保健品、食品加工及销售；生物制品技术研发；宠物用品生产；自营和代理各类商品及技术进出口业务（国家限制和禁止的商品除外）。（依法须经批准的项目，经相关部门批准后方可开展经营活动）</w:t>
      </w:r>
      <w:r w:rsidR="004E783F" w:rsidRPr="003D1C36">
        <w:rPr>
          <w:sz w:val="30"/>
          <w:szCs w:val="30"/>
        </w:rPr>
        <w:t>。</w:t>
      </w:r>
    </w:p>
    <w:p w14:paraId="35F22060" w14:textId="77777777" w:rsidR="004E783F" w:rsidRPr="00B358CF" w:rsidRDefault="004E783F" w:rsidP="004E783F">
      <w:pPr>
        <w:ind w:firstLine="600"/>
        <w:rPr>
          <w:sz w:val="30"/>
          <w:szCs w:val="30"/>
        </w:rPr>
      </w:pPr>
      <w:r w:rsidRPr="00B358CF">
        <w:rPr>
          <w:sz w:val="30"/>
          <w:szCs w:val="30"/>
        </w:rPr>
        <w:t>（二）建设过程及环保审批情况</w:t>
      </w:r>
    </w:p>
    <w:p w14:paraId="3132A1A4" w14:textId="05CD3CC8" w:rsidR="00383974" w:rsidRPr="00383974" w:rsidRDefault="00261C09" w:rsidP="00383974">
      <w:pPr>
        <w:ind w:firstLine="600"/>
        <w:rPr>
          <w:sz w:val="30"/>
          <w:szCs w:val="30"/>
        </w:rPr>
      </w:pPr>
      <w:r w:rsidRPr="00261C09">
        <w:rPr>
          <w:rFonts w:hint="eastAsia"/>
          <w:sz w:val="30"/>
          <w:szCs w:val="30"/>
        </w:rPr>
        <w:lastRenderedPageBreak/>
        <w:t>2020</w:t>
      </w:r>
      <w:r w:rsidRPr="00261C09">
        <w:rPr>
          <w:rFonts w:hint="eastAsia"/>
          <w:sz w:val="30"/>
          <w:szCs w:val="30"/>
        </w:rPr>
        <w:t>年</w:t>
      </w:r>
      <w:r w:rsidRPr="00261C09">
        <w:rPr>
          <w:rFonts w:hint="eastAsia"/>
          <w:sz w:val="30"/>
          <w:szCs w:val="30"/>
        </w:rPr>
        <w:t>4</w:t>
      </w:r>
      <w:r w:rsidRPr="00261C09">
        <w:rPr>
          <w:rFonts w:hint="eastAsia"/>
          <w:sz w:val="30"/>
          <w:szCs w:val="30"/>
        </w:rPr>
        <w:t>月诺康（山东）健康产业有限公司委托山东辰鑫环保咨询有限公司编制完成了《诺康（山东）健康产业有限公司</w:t>
      </w:r>
      <w:r w:rsidRPr="00261C09">
        <w:rPr>
          <w:rFonts w:hint="eastAsia"/>
          <w:sz w:val="30"/>
          <w:szCs w:val="30"/>
        </w:rPr>
        <w:t>500</w:t>
      </w:r>
      <w:r w:rsidRPr="00261C09">
        <w:rPr>
          <w:rFonts w:hint="eastAsia"/>
          <w:sz w:val="30"/>
          <w:szCs w:val="30"/>
        </w:rPr>
        <w:t>吨保健食品和</w:t>
      </w:r>
      <w:r w:rsidRPr="00261C09">
        <w:rPr>
          <w:rFonts w:hint="eastAsia"/>
          <w:sz w:val="30"/>
          <w:szCs w:val="30"/>
        </w:rPr>
        <w:t>300</w:t>
      </w:r>
      <w:r w:rsidRPr="00261C09">
        <w:rPr>
          <w:rFonts w:hint="eastAsia"/>
          <w:sz w:val="30"/>
          <w:szCs w:val="30"/>
        </w:rPr>
        <w:t>吨功能性宠物食品生产项目环境影响报告表》，</w:t>
      </w:r>
      <w:r w:rsidRPr="00261C09">
        <w:rPr>
          <w:rFonts w:hint="eastAsia"/>
          <w:sz w:val="30"/>
          <w:szCs w:val="30"/>
        </w:rPr>
        <w:t>2020</w:t>
      </w:r>
      <w:r w:rsidRPr="00261C09">
        <w:rPr>
          <w:rFonts w:hint="eastAsia"/>
          <w:sz w:val="30"/>
          <w:szCs w:val="30"/>
        </w:rPr>
        <w:t>年</w:t>
      </w:r>
      <w:r w:rsidRPr="00261C09">
        <w:rPr>
          <w:rFonts w:hint="eastAsia"/>
          <w:sz w:val="30"/>
          <w:szCs w:val="30"/>
        </w:rPr>
        <w:t>5</w:t>
      </w:r>
      <w:r w:rsidRPr="00261C09">
        <w:rPr>
          <w:rFonts w:hint="eastAsia"/>
          <w:sz w:val="30"/>
          <w:szCs w:val="30"/>
        </w:rPr>
        <w:t>月</w:t>
      </w:r>
      <w:r w:rsidRPr="00261C09">
        <w:rPr>
          <w:rFonts w:hint="eastAsia"/>
          <w:sz w:val="30"/>
          <w:szCs w:val="30"/>
        </w:rPr>
        <w:t>18</w:t>
      </w:r>
      <w:r w:rsidRPr="00261C09">
        <w:rPr>
          <w:rFonts w:hint="eastAsia"/>
          <w:sz w:val="30"/>
          <w:szCs w:val="30"/>
        </w:rPr>
        <w:t>日东营市生态环境局东营经济技术开发区分局以“东开审批字</w:t>
      </w:r>
      <w:r w:rsidRPr="00261C09">
        <w:rPr>
          <w:rFonts w:hint="eastAsia"/>
          <w:sz w:val="30"/>
          <w:szCs w:val="30"/>
        </w:rPr>
        <w:t>[2020]112</w:t>
      </w:r>
      <w:r w:rsidRPr="00261C09">
        <w:rPr>
          <w:rFonts w:hint="eastAsia"/>
          <w:sz w:val="30"/>
          <w:szCs w:val="30"/>
        </w:rPr>
        <w:t>号”文件对该项目进行了批复，项目计划实际建设内容与环评批复相比发生重大变动，重新申报环境影响评价文件。</w:t>
      </w:r>
      <w:r w:rsidRPr="00261C09">
        <w:rPr>
          <w:rFonts w:hint="eastAsia"/>
          <w:sz w:val="30"/>
          <w:szCs w:val="30"/>
        </w:rPr>
        <w:t>2022</w:t>
      </w:r>
      <w:r w:rsidRPr="00261C09">
        <w:rPr>
          <w:rFonts w:hint="eastAsia"/>
          <w:sz w:val="30"/>
          <w:szCs w:val="30"/>
        </w:rPr>
        <w:t>年</w:t>
      </w:r>
      <w:r w:rsidRPr="00261C09">
        <w:rPr>
          <w:rFonts w:hint="eastAsia"/>
          <w:sz w:val="30"/>
          <w:szCs w:val="30"/>
        </w:rPr>
        <w:t>9</w:t>
      </w:r>
      <w:r w:rsidRPr="00261C09">
        <w:rPr>
          <w:rFonts w:hint="eastAsia"/>
          <w:sz w:val="30"/>
          <w:szCs w:val="30"/>
        </w:rPr>
        <w:t>月由山东蓝辰环保科技有限公司编制完成了《诺康（山东）健康产业有限公司</w:t>
      </w:r>
      <w:r w:rsidRPr="00261C09">
        <w:rPr>
          <w:rFonts w:hint="eastAsia"/>
          <w:sz w:val="30"/>
          <w:szCs w:val="30"/>
        </w:rPr>
        <w:t>500</w:t>
      </w:r>
      <w:r w:rsidRPr="00261C09">
        <w:rPr>
          <w:rFonts w:hint="eastAsia"/>
          <w:sz w:val="30"/>
          <w:szCs w:val="30"/>
        </w:rPr>
        <w:t>吨保健食品和</w:t>
      </w:r>
      <w:r w:rsidRPr="00261C09">
        <w:rPr>
          <w:rFonts w:hint="eastAsia"/>
          <w:sz w:val="30"/>
          <w:szCs w:val="30"/>
        </w:rPr>
        <w:t>300</w:t>
      </w:r>
      <w:r w:rsidRPr="00261C09">
        <w:rPr>
          <w:rFonts w:hint="eastAsia"/>
          <w:sz w:val="30"/>
          <w:szCs w:val="30"/>
        </w:rPr>
        <w:t>吨功能性宠物食品生产项目重大变动环境影响报告表》，</w:t>
      </w:r>
      <w:r w:rsidRPr="00261C09">
        <w:rPr>
          <w:rFonts w:hint="eastAsia"/>
          <w:sz w:val="30"/>
          <w:szCs w:val="30"/>
        </w:rPr>
        <w:t>2022</w:t>
      </w:r>
      <w:r w:rsidRPr="00261C09">
        <w:rPr>
          <w:rFonts w:hint="eastAsia"/>
          <w:sz w:val="30"/>
          <w:szCs w:val="30"/>
        </w:rPr>
        <w:t>年</w:t>
      </w:r>
      <w:r w:rsidRPr="00261C09">
        <w:rPr>
          <w:rFonts w:hint="eastAsia"/>
          <w:sz w:val="30"/>
          <w:szCs w:val="30"/>
        </w:rPr>
        <w:t>10</w:t>
      </w:r>
      <w:r w:rsidRPr="00261C09">
        <w:rPr>
          <w:rFonts w:hint="eastAsia"/>
          <w:sz w:val="30"/>
          <w:szCs w:val="30"/>
        </w:rPr>
        <w:t>月</w:t>
      </w:r>
      <w:r w:rsidRPr="00261C09">
        <w:rPr>
          <w:rFonts w:hint="eastAsia"/>
          <w:sz w:val="30"/>
          <w:szCs w:val="30"/>
        </w:rPr>
        <w:t>12</w:t>
      </w:r>
      <w:r w:rsidRPr="00261C09">
        <w:rPr>
          <w:rFonts w:hint="eastAsia"/>
          <w:sz w:val="30"/>
          <w:szCs w:val="30"/>
        </w:rPr>
        <w:t>日东营市生态环境局东营经济技术开发区分局出具了该项目环评报告表的审批意见，批复文号为东开管环审【</w:t>
      </w:r>
      <w:r w:rsidRPr="00261C09">
        <w:rPr>
          <w:rFonts w:hint="eastAsia"/>
          <w:sz w:val="30"/>
          <w:szCs w:val="30"/>
        </w:rPr>
        <w:t>2022</w:t>
      </w:r>
      <w:r w:rsidRPr="00261C09">
        <w:rPr>
          <w:rFonts w:hint="eastAsia"/>
          <w:sz w:val="30"/>
          <w:szCs w:val="30"/>
        </w:rPr>
        <w:t>】</w:t>
      </w:r>
      <w:r w:rsidRPr="00261C09">
        <w:rPr>
          <w:rFonts w:hint="eastAsia"/>
          <w:sz w:val="30"/>
          <w:szCs w:val="30"/>
        </w:rPr>
        <w:t>85</w:t>
      </w:r>
      <w:r w:rsidRPr="00261C09">
        <w:rPr>
          <w:rFonts w:hint="eastAsia"/>
          <w:sz w:val="30"/>
          <w:szCs w:val="30"/>
        </w:rPr>
        <w:t>号，同意该项目的建设</w:t>
      </w:r>
      <w:r w:rsidR="00383974" w:rsidRPr="00383974">
        <w:rPr>
          <w:rFonts w:hint="eastAsia"/>
          <w:sz w:val="30"/>
          <w:szCs w:val="30"/>
        </w:rPr>
        <w:t>。</w:t>
      </w:r>
    </w:p>
    <w:p w14:paraId="48143A65" w14:textId="22AE53F7" w:rsidR="004B4FD5" w:rsidRDefault="00261C09" w:rsidP="00383974">
      <w:pPr>
        <w:ind w:firstLine="600"/>
        <w:rPr>
          <w:sz w:val="30"/>
          <w:szCs w:val="30"/>
        </w:rPr>
      </w:pPr>
      <w:r w:rsidRPr="00261C09">
        <w:rPr>
          <w:rFonts w:hint="eastAsia"/>
          <w:sz w:val="30"/>
          <w:szCs w:val="30"/>
        </w:rPr>
        <w:t>本项目于</w:t>
      </w:r>
      <w:r w:rsidRPr="00261C09">
        <w:rPr>
          <w:rFonts w:hint="eastAsia"/>
          <w:sz w:val="30"/>
          <w:szCs w:val="30"/>
        </w:rPr>
        <w:t>2022</w:t>
      </w:r>
      <w:r w:rsidRPr="00261C09">
        <w:rPr>
          <w:rFonts w:hint="eastAsia"/>
          <w:sz w:val="30"/>
          <w:szCs w:val="30"/>
        </w:rPr>
        <w:t>年</w:t>
      </w:r>
      <w:r w:rsidRPr="00261C09">
        <w:rPr>
          <w:rFonts w:hint="eastAsia"/>
          <w:sz w:val="30"/>
          <w:szCs w:val="30"/>
        </w:rPr>
        <w:t>10</w:t>
      </w:r>
      <w:r w:rsidRPr="00261C09">
        <w:rPr>
          <w:rFonts w:hint="eastAsia"/>
          <w:sz w:val="30"/>
          <w:szCs w:val="30"/>
        </w:rPr>
        <w:t>月</w:t>
      </w:r>
      <w:r w:rsidRPr="00261C09">
        <w:rPr>
          <w:rFonts w:hint="eastAsia"/>
          <w:sz w:val="30"/>
          <w:szCs w:val="30"/>
        </w:rPr>
        <w:t>15</w:t>
      </w:r>
      <w:r w:rsidRPr="00261C09">
        <w:rPr>
          <w:rFonts w:hint="eastAsia"/>
          <w:sz w:val="30"/>
          <w:szCs w:val="30"/>
        </w:rPr>
        <w:t>日开工建设，</w:t>
      </w:r>
      <w:r w:rsidRPr="00261C09">
        <w:rPr>
          <w:rFonts w:hint="eastAsia"/>
          <w:sz w:val="30"/>
          <w:szCs w:val="30"/>
        </w:rPr>
        <w:t>2023</w:t>
      </w:r>
      <w:r w:rsidRPr="00261C09">
        <w:rPr>
          <w:rFonts w:hint="eastAsia"/>
          <w:sz w:val="30"/>
          <w:szCs w:val="30"/>
        </w:rPr>
        <w:t>年</w:t>
      </w:r>
      <w:r w:rsidRPr="00261C09">
        <w:rPr>
          <w:rFonts w:hint="eastAsia"/>
          <w:sz w:val="30"/>
          <w:szCs w:val="30"/>
        </w:rPr>
        <w:t>7</w:t>
      </w:r>
      <w:r w:rsidRPr="00261C09">
        <w:rPr>
          <w:rFonts w:hint="eastAsia"/>
          <w:sz w:val="30"/>
          <w:szCs w:val="30"/>
        </w:rPr>
        <w:t>月</w:t>
      </w:r>
      <w:r w:rsidRPr="00261C09">
        <w:rPr>
          <w:rFonts w:hint="eastAsia"/>
          <w:sz w:val="30"/>
          <w:szCs w:val="30"/>
        </w:rPr>
        <w:t>30</w:t>
      </w:r>
      <w:r w:rsidRPr="00261C09">
        <w:rPr>
          <w:rFonts w:hint="eastAsia"/>
          <w:sz w:val="30"/>
          <w:szCs w:val="30"/>
        </w:rPr>
        <w:t>日竣工。主体工程及环保工程于</w:t>
      </w:r>
      <w:r w:rsidRPr="00261C09">
        <w:rPr>
          <w:rFonts w:hint="eastAsia"/>
          <w:sz w:val="30"/>
          <w:szCs w:val="30"/>
        </w:rPr>
        <w:t>2023</w:t>
      </w:r>
      <w:r w:rsidRPr="00261C09">
        <w:rPr>
          <w:rFonts w:hint="eastAsia"/>
          <w:sz w:val="30"/>
          <w:szCs w:val="30"/>
        </w:rPr>
        <w:t>年</w:t>
      </w:r>
      <w:r w:rsidRPr="00261C09">
        <w:rPr>
          <w:rFonts w:hint="eastAsia"/>
          <w:sz w:val="30"/>
          <w:szCs w:val="30"/>
        </w:rPr>
        <w:t>8</w:t>
      </w:r>
      <w:r w:rsidRPr="00261C09">
        <w:rPr>
          <w:rFonts w:hint="eastAsia"/>
          <w:sz w:val="30"/>
          <w:szCs w:val="30"/>
        </w:rPr>
        <w:t>月份开始正式进行环保设施调试，调试期间环保设施运行正常，废水、废气均能得到有效处理。本项目实际建成情况与环评阶段相比，其性质、规模、地点、工艺及产品方案与环评及批复相比均未发生重大变动</w:t>
      </w:r>
      <w:r w:rsidR="004B4FD5" w:rsidRPr="004B4FD5">
        <w:rPr>
          <w:rFonts w:hint="eastAsia"/>
          <w:sz w:val="30"/>
          <w:szCs w:val="30"/>
        </w:rPr>
        <w:t>。</w:t>
      </w:r>
    </w:p>
    <w:p w14:paraId="7C59C285" w14:textId="77777777" w:rsidR="004E783F" w:rsidRPr="00B358CF" w:rsidRDefault="004E783F" w:rsidP="004E783F">
      <w:pPr>
        <w:ind w:firstLine="600"/>
        <w:rPr>
          <w:sz w:val="30"/>
          <w:szCs w:val="30"/>
        </w:rPr>
      </w:pPr>
      <w:r w:rsidRPr="00B358CF">
        <w:rPr>
          <w:sz w:val="30"/>
          <w:szCs w:val="30"/>
        </w:rPr>
        <w:t>（三）投资情况</w:t>
      </w:r>
    </w:p>
    <w:p w14:paraId="1A885B1C" w14:textId="4E9D1350" w:rsidR="004E783F" w:rsidRPr="00B358CF" w:rsidRDefault="004E783F" w:rsidP="004E783F">
      <w:pPr>
        <w:ind w:firstLine="600"/>
        <w:rPr>
          <w:sz w:val="30"/>
          <w:szCs w:val="30"/>
        </w:rPr>
      </w:pPr>
      <w:r w:rsidRPr="00B358CF">
        <w:rPr>
          <w:sz w:val="30"/>
          <w:szCs w:val="30"/>
        </w:rPr>
        <w:t>本项目环评总投资</w:t>
      </w:r>
      <w:r w:rsidR="00261C09">
        <w:rPr>
          <w:sz w:val="30"/>
          <w:szCs w:val="30"/>
        </w:rPr>
        <w:t>11500</w:t>
      </w:r>
      <w:r w:rsidRPr="00B358CF">
        <w:rPr>
          <w:sz w:val="30"/>
          <w:szCs w:val="30"/>
        </w:rPr>
        <w:t>万元，环保投资约</w:t>
      </w:r>
      <w:r w:rsidR="00EF3202">
        <w:rPr>
          <w:sz w:val="30"/>
          <w:szCs w:val="30"/>
        </w:rPr>
        <w:t>50</w:t>
      </w:r>
      <w:r w:rsidRPr="00B358CF">
        <w:rPr>
          <w:sz w:val="30"/>
          <w:szCs w:val="30"/>
        </w:rPr>
        <w:t>万元；实际总投资为</w:t>
      </w:r>
      <w:r w:rsidR="00285847">
        <w:rPr>
          <w:sz w:val="30"/>
          <w:szCs w:val="30"/>
        </w:rPr>
        <w:t>8000</w:t>
      </w:r>
      <w:r w:rsidRPr="00B358CF">
        <w:rPr>
          <w:sz w:val="30"/>
          <w:szCs w:val="30"/>
        </w:rPr>
        <w:t>万元，环保投资为</w:t>
      </w:r>
      <w:r w:rsidR="00285847">
        <w:rPr>
          <w:sz w:val="30"/>
          <w:szCs w:val="30"/>
        </w:rPr>
        <w:t>45</w:t>
      </w:r>
      <w:r w:rsidRPr="00B358CF">
        <w:rPr>
          <w:sz w:val="30"/>
          <w:szCs w:val="30"/>
        </w:rPr>
        <w:t>万元。</w:t>
      </w:r>
    </w:p>
    <w:p w14:paraId="7C1BFF22" w14:textId="77777777" w:rsidR="004E783F" w:rsidRPr="00B358CF" w:rsidRDefault="004E783F" w:rsidP="004E783F">
      <w:pPr>
        <w:ind w:firstLine="600"/>
        <w:rPr>
          <w:sz w:val="30"/>
          <w:szCs w:val="30"/>
        </w:rPr>
      </w:pPr>
      <w:r w:rsidRPr="00B358CF">
        <w:rPr>
          <w:sz w:val="30"/>
          <w:szCs w:val="30"/>
        </w:rPr>
        <w:t>（四）验收范围</w:t>
      </w:r>
    </w:p>
    <w:p w14:paraId="5917C3DF" w14:textId="7AFABA14" w:rsidR="004E783F" w:rsidRPr="00B358CF" w:rsidRDefault="004E783F" w:rsidP="004E783F">
      <w:pPr>
        <w:ind w:firstLine="600"/>
        <w:rPr>
          <w:sz w:val="30"/>
          <w:szCs w:val="30"/>
        </w:rPr>
      </w:pPr>
      <w:r w:rsidRPr="00B358CF">
        <w:rPr>
          <w:sz w:val="30"/>
          <w:szCs w:val="30"/>
        </w:rPr>
        <w:t>本次验收内容为</w:t>
      </w:r>
      <w:r w:rsidR="00DC3C25">
        <w:rPr>
          <w:rFonts w:hint="eastAsia"/>
          <w:sz w:val="30"/>
          <w:szCs w:val="30"/>
        </w:rPr>
        <w:t>诺康（山东）健康产业有限公司</w:t>
      </w:r>
      <w:r w:rsidR="00DC3C25">
        <w:rPr>
          <w:rFonts w:hint="eastAsia"/>
          <w:sz w:val="30"/>
          <w:szCs w:val="30"/>
        </w:rPr>
        <w:t>500</w:t>
      </w:r>
      <w:r w:rsidR="00DC3C25">
        <w:rPr>
          <w:rFonts w:hint="eastAsia"/>
          <w:sz w:val="30"/>
          <w:szCs w:val="30"/>
        </w:rPr>
        <w:t>吨保健食品和</w:t>
      </w:r>
      <w:r w:rsidR="00DC3C25">
        <w:rPr>
          <w:rFonts w:hint="eastAsia"/>
          <w:sz w:val="30"/>
          <w:szCs w:val="30"/>
        </w:rPr>
        <w:t>300</w:t>
      </w:r>
      <w:r w:rsidR="00DC3C25">
        <w:rPr>
          <w:rFonts w:hint="eastAsia"/>
          <w:sz w:val="30"/>
          <w:szCs w:val="30"/>
        </w:rPr>
        <w:t>吨功能性宠物食品生产项目重大变动</w:t>
      </w:r>
      <w:r w:rsidR="00285847">
        <w:rPr>
          <w:rFonts w:hint="eastAsia"/>
          <w:sz w:val="30"/>
          <w:szCs w:val="30"/>
        </w:rPr>
        <w:t>（一期）</w:t>
      </w:r>
      <w:r w:rsidRPr="00B358CF">
        <w:rPr>
          <w:sz w:val="30"/>
          <w:szCs w:val="30"/>
        </w:rPr>
        <w:t>的主体工程及辅助工程、公用工程、环保工程等。验收监测对象为</w:t>
      </w:r>
      <w:r w:rsidR="00383974">
        <w:rPr>
          <w:rFonts w:hint="eastAsia"/>
          <w:sz w:val="30"/>
          <w:szCs w:val="30"/>
        </w:rPr>
        <w:t>有组织废气、</w:t>
      </w:r>
      <w:r w:rsidRPr="00B358CF">
        <w:rPr>
          <w:sz w:val="30"/>
          <w:szCs w:val="30"/>
        </w:rPr>
        <w:t>无组织</w:t>
      </w:r>
      <w:r w:rsidRPr="00B358CF">
        <w:rPr>
          <w:sz w:val="30"/>
          <w:szCs w:val="30"/>
        </w:rPr>
        <w:lastRenderedPageBreak/>
        <w:t>废气</w:t>
      </w:r>
      <w:r>
        <w:rPr>
          <w:rFonts w:hint="eastAsia"/>
          <w:sz w:val="30"/>
          <w:szCs w:val="30"/>
        </w:rPr>
        <w:t>、</w:t>
      </w:r>
      <w:r w:rsidRPr="00B358CF">
        <w:rPr>
          <w:sz w:val="30"/>
          <w:szCs w:val="30"/>
        </w:rPr>
        <w:t>厂界噪声、废水</w:t>
      </w:r>
      <w:r>
        <w:rPr>
          <w:rFonts w:hint="eastAsia"/>
          <w:sz w:val="30"/>
          <w:szCs w:val="30"/>
        </w:rPr>
        <w:t>，</w:t>
      </w:r>
      <w:r w:rsidRPr="00B358CF">
        <w:rPr>
          <w:sz w:val="30"/>
          <w:szCs w:val="30"/>
        </w:rPr>
        <w:t>验收调查对象为环保管理制度、环保设施核查、固体废物处置和环境风险应急配置等。</w:t>
      </w:r>
    </w:p>
    <w:p w14:paraId="7FC21A0D" w14:textId="77777777" w:rsidR="004E783F" w:rsidRPr="00B358CF" w:rsidRDefault="004E783F" w:rsidP="004E783F">
      <w:pPr>
        <w:ind w:firstLine="602"/>
        <w:rPr>
          <w:b/>
          <w:bCs/>
          <w:sz w:val="30"/>
          <w:szCs w:val="30"/>
        </w:rPr>
      </w:pPr>
      <w:r w:rsidRPr="00B358CF">
        <w:rPr>
          <w:b/>
          <w:bCs/>
          <w:sz w:val="30"/>
          <w:szCs w:val="30"/>
        </w:rPr>
        <w:t>二、工程变动情况</w:t>
      </w:r>
    </w:p>
    <w:p w14:paraId="546E4EF8" w14:textId="12ACDB55" w:rsidR="004E783F" w:rsidRDefault="004B4FD5" w:rsidP="004E783F">
      <w:pPr>
        <w:ind w:firstLine="600"/>
        <w:rPr>
          <w:sz w:val="30"/>
          <w:szCs w:val="30"/>
        </w:rPr>
      </w:pPr>
      <w:r w:rsidRPr="004B4FD5">
        <w:rPr>
          <w:rFonts w:hint="eastAsia"/>
          <w:sz w:val="30"/>
          <w:szCs w:val="30"/>
        </w:rPr>
        <w:t>根据现场踏勘，结合本项目环评、环评批复等资料，本项目实际建成情况与环评阶段相比，其性质、规模、地点、产品方案及环保措施与环评及批复相比均未发生变动</w:t>
      </w:r>
      <w:r w:rsidR="004E783F" w:rsidRPr="00970F18">
        <w:rPr>
          <w:rFonts w:hint="eastAsia"/>
          <w:sz w:val="30"/>
          <w:szCs w:val="30"/>
        </w:rPr>
        <w:t>。</w:t>
      </w:r>
      <w:r w:rsidR="00B00032" w:rsidRPr="00B00032">
        <w:rPr>
          <w:rFonts w:hint="eastAsia"/>
          <w:sz w:val="30"/>
          <w:szCs w:val="30"/>
        </w:rPr>
        <w:t>为节约用电，</w:t>
      </w:r>
      <w:r w:rsidR="00285847" w:rsidRPr="00285847">
        <w:rPr>
          <w:rFonts w:hint="eastAsia"/>
          <w:sz w:val="30"/>
          <w:szCs w:val="30"/>
        </w:rPr>
        <w:t>新增</w:t>
      </w:r>
      <w:r w:rsidR="00285847" w:rsidRPr="00285847">
        <w:rPr>
          <w:rFonts w:hint="eastAsia"/>
          <w:sz w:val="30"/>
          <w:szCs w:val="30"/>
        </w:rPr>
        <w:t>1</w:t>
      </w:r>
      <w:r w:rsidR="00285847" w:rsidRPr="00285847">
        <w:rPr>
          <w:rFonts w:hint="eastAsia"/>
          <w:sz w:val="30"/>
          <w:szCs w:val="30"/>
        </w:rPr>
        <w:t>台</w:t>
      </w:r>
      <w:r w:rsidR="00285847" w:rsidRPr="00285847">
        <w:rPr>
          <w:rFonts w:hint="eastAsia"/>
          <w:sz w:val="30"/>
          <w:szCs w:val="30"/>
        </w:rPr>
        <w:t>80kg</w:t>
      </w:r>
      <w:r w:rsidR="00285847" w:rsidRPr="00285847">
        <w:rPr>
          <w:rFonts w:hint="eastAsia"/>
          <w:sz w:val="30"/>
          <w:szCs w:val="30"/>
        </w:rPr>
        <w:t>沸腾干燥机，新增一套袋式除尘器和废气排放口（</w:t>
      </w:r>
      <w:r w:rsidR="00285847" w:rsidRPr="00285847">
        <w:rPr>
          <w:rFonts w:hint="eastAsia"/>
          <w:sz w:val="30"/>
          <w:szCs w:val="30"/>
        </w:rPr>
        <w:t>DA004</w:t>
      </w:r>
      <w:r w:rsidR="00285847" w:rsidRPr="00285847">
        <w:rPr>
          <w:rFonts w:hint="eastAsia"/>
          <w:sz w:val="30"/>
          <w:szCs w:val="30"/>
        </w:rPr>
        <w:t>），</w:t>
      </w:r>
      <w:r w:rsidR="00285847" w:rsidRPr="00285847">
        <w:rPr>
          <w:rFonts w:hint="eastAsia"/>
          <w:sz w:val="30"/>
          <w:szCs w:val="30"/>
        </w:rPr>
        <w:t>200kg</w:t>
      </w:r>
      <w:r w:rsidR="00285847" w:rsidRPr="00285847">
        <w:rPr>
          <w:rFonts w:hint="eastAsia"/>
          <w:sz w:val="30"/>
          <w:szCs w:val="30"/>
        </w:rPr>
        <w:t>沸腾干燥器与</w:t>
      </w:r>
      <w:r w:rsidR="00285847" w:rsidRPr="00285847">
        <w:rPr>
          <w:rFonts w:hint="eastAsia"/>
          <w:sz w:val="30"/>
          <w:szCs w:val="30"/>
        </w:rPr>
        <w:t>80kg</w:t>
      </w:r>
      <w:r w:rsidR="00285847" w:rsidRPr="00285847">
        <w:rPr>
          <w:rFonts w:hint="eastAsia"/>
          <w:sz w:val="30"/>
          <w:szCs w:val="30"/>
        </w:rPr>
        <w:t>沸腾干燥器不同时运行，需要干燥的原辅材料用量不变，干燥环节排放的污染物种类和总量不变。影响产能的设备二维混合机规格型号不变，因此增加</w:t>
      </w:r>
      <w:r w:rsidR="00285847" w:rsidRPr="00285847">
        <w:rPr>
          <w:rFonts w:hint="eastAsia"/>
          <w:sz w:val="30"/>
          <w:szCs w:val="30"/>
        </w:rPr>
        <w:t>1</w:t>
      </w:r>
      <w:r w:rsidR="00285847" w:rsidRPr="00285847">
        <w:rPr>
          <w:rFonts w:hint="eastAsia"/>
          <w:sz w:val="30"/>
          <w:szCs w:val="30"/>
        </w:rPr>
        <w:t>台</w:t>
      </w:r>
      <w:r w:rsidR="00285847" w:rsidRPr="00285847">
        <w:rPr>
          <w:rFonts w:hint="eastAsia"/>
          <w:sz w:val="30"/>
          <w:szCs w:val="30"/>
        </w:rPr>
        <w:t>80kg</w:t>
      </w:r>
      <w:r w:rsidR="00285847" w:rsidRPr="00285847">
        <w:rPr>
          <w:rFonts w:hint="eastAsia"/>
          <w:sz w:val="30"/>
          <w:szCs w:val="30"/>
        </w:rPr>
        <w:t>沸腾干燥机不会造成产能增加</w:t>
      </w:r>
      <w:r w:rsidR="00E55DBE">
        <w:rPr>
          <w:rFonts w:hint="eastAsia"/>
          <w:sz w:val="30"/>
          <w:szCs w:val="30"/>
        </w:rPr>
        <w:t>，以上变动不属于重大变动。</w:t>
      </w:r>
    </w:p>
    <w:p w14:paraId="26D86FD0" w14:textId="77777777" w:rsidR="004E783F" w:rsidRPr="00B358CF" w:rsidRDefault="004E783F" w:rsidP="004E783F">
      <w:pPr>
        <w:ind w:firstLine="602"/>
        <w:rPr>
          <w:b/>
          <w:bCs/>
          <w:sz w:val="30"/>
          <w:szCs w:val="30"/>
        </w:rPr>
      </w:pPr>
      <w:r w:rsidRPr="00B358CF">
        <w:rPr>
          <w:b/>
          <w:bCs/>
          <w:sz w:val="30"/>
          <w:szCs w:val="30"/>
        </w:rPr>
        <w:t>三、环境保护设施建设情况</w:t>
      </w:r>
    </w:p>
    <w:p w14:paraId="584651BB" w14:textId="77777777" w:rsidR="004E783F" w:rsidRPr="00B358CF" w:rsidRDefault="004E783F" w:rsidP="004E783F">
      <w:pPr>
        <w:ind w:firstLine="600"/>
        <w:rPr>
          <w:sz w:val="30"/>
          <w:szCs w:val="30"/>
        </w:rPr>
      </w:pPr>
      <w:r w:rsidRPr="00B358CF">
        <w:rPr>
          <w:sz w:val="30"/>
          <w:szCs w:val="30"/>
        </w:rPr>
        <w:t>（一）废水</w:t>
      </w:r>
    </w:p>
    <w:p w14:paraId="1CBA649A" w14:textId="47769785" w:rsidR="004E783F" w:rsidRPr="00B358CF" w:rsidRDefault="00E55DBE" w:rsidP="004E783F">
      <w:pPr>
        <w:ind w:firstLine="600"/>
        <w:rPr>
          <w:sz w:val="30"/>
          <w:szCs w:val="30"/>
        </w:rPr>
      </w:pPr>
      <w:r w:rsidRPr="00EF3202">
        <w:rPr>
          <w:rFonts w:hint="eastAsia"/>
          <w:sz w:val="30"/>
          <w:szCs w:val="30"/>
        </w:rPr>
        <w:t>本项目</w:t>
      </w:r>
      <w:r w:rsidR="00B00032" w:rsidRPr="00B00032">
        <w:rPr>
          <w:rFonts w:hint="eastAsia"/>
          <w:sz w:val="30"/>
          <w:szCs w:val="30"/>
        </w:rPr>
        <w:t>生活污水经化粪池处理后与经过一体化污水处理站处理的生产废水、化验楼废水一并经市政污水管网排入东营首创水务有限公司处理达标后排入东营河</w:t>
      </w:r>
      <w:r w:rsidR="004E783F" w:rsidRPr="00B358CF">
        <w:rPr>
          <w:sz w:val="30"/>
          <w:szCs w:val="30"/>
        </w:rPr>
        <w:t>。</w:t>
      </w:r>
    </w:p>
    <w:p w14:paraId="35B2307A" w14:textId="77777777" w:rsidR="004E783F" w:rsidRPr="00B358CF" w:rsidRDefault="004E783F" w:rsidP="004E783F">
      <w:pPr>
        <w:ind w:firstLine="600"/>
        <w:rPr>
          <w:sz w:val="30"/>
          <w:szCs w:val="30"/>
        </w:rPr>
      </w:pPr>
      <w:r w:rsidRPr="00B358CF">
        <w:rPr>
          <w:sz w:val="30"/>
          <w:szCs w:val="30"/>
        </w:rPr>
        <w:t>（二）废气</w:t>
      </w:r>
    </w:p>
    <w:p w14:paraId="20F2B3D3" w14:textId="66F96D4F" w:rsidR="004B4FD5" w:rsidRDefault="00EF3202" w:rsidP="004E783F">
      <w:pPr>
        <w:ind w:firstLine="600"/>
        <w:rPr>
          <w:sz w:val="30"/>
          <w:szCs w:val="30"/>
        </w:rPr>
      </w:pPr>
      <w:r w:rsidRPr="00EF3202">
        <w:rPr>
          <w:rFonts w:hint="eastAsia"/>
          <w:sz w:val="30"/>
          <w:szCs w:val="30"/>
        </w:rPr>
        <w:t>本项目</w:t>
      </w:r>
      <w:r w:rsidR="00B00032" w:rsidRPr="00B00032">
        <w:rPr>
          <w:rFonts w:hint="eastAsia"/>
          <w:sz w:val="30"/>
          <w:szCs w:val="30"/>
        </w:rPr>
        <w:t>干燥（</w:t>
      </w:r>
      <w:r w:rsidR="00B00032" w:rsidRPr="00B00032">
        <w:rPr>
          <w:rFonts w:hint="eastAsia"/>
          <w:sz w:val="30"/>
          <w:szCs w:val="30"/>
        </w:rPr>
        <w:t>200kg</w:t>
      </w:r>
      <w:r w:rsidR="00B00032" w:rsidRPr="00B00032">
        <w:rPr>
          <w:rFonts w:hint="eastAsia"/>
          <w:sz w:val="30"/>
          <w:szCs w:val="30"/>
        </w:rPr>
        <w:t>沸腾干燥机）废气经集气罩收集后经袋式除尘器处理后经</w:t>
      </w:r>
      <w:r w:rsidR="00B00032" w:rsidRPr="00B00032">
        <w:rPr>
          <w:rFonts w:hint="eastAsia"/>
          <w:sz w:val="30"/>
          <w:szCs w:val="30"/>
        </w:rPr>
        <w:t>15</w:t>
      </w:r>
      <w:r w:rsidR="00B00032" w:rsidRPr="00B00032">
        <w:rPr>
          <w:rFonts w:hint="eastAsia"/>
          <w:sz w:val="30"/>
          <w:szCs w:val="30"/>
        </w:rPr>
        <w:t>米排气筒（</w:t>
      </w:r>
      <w:r w:rsidR="00B00032" w:rsidRPr="00B00032">
        <w:rPr>
          <w:rFonts w:hint="eastAsia"/>
          <w:sz w:val="30"/>
          <w:szCs w:val="30"/>
        </w:rPr>
        <w:t>DA001</w:t>
      </w:r>
      <w:r w:rsidR="00B00032" w:rsidRPr="00B00032">
        <w:rPr>
          <w:rFonts w:hint="eastAsia"/>
          <w:sz w:val="30"/>
          <w:szCs w:val="30"/>
        </w:rPr>
        <w:t>）排放；干燥（</w:t>
      </w:r>
      <w:r w:rsidR="00B00032" w:rsidRPr="00B00032">
        <w:rPr>
          <w:rFonts w:hint="eastAsia"/>
          <w:sz w:val="30"/>
          <w:szCs w:val="30"/>
        </w:rPr>
        <w:t>80kg</w:t>
      </w:r>
      <w:r w:rsidR="00B00032" w:rsidRPr="00B00032">
        <w:rPr>
          <w:rFonts w:hint="eastAsia"/>
          <w:sz w:val="30"/>
          <w:szCs w:val="30"/>
        </w:rPr>
        <w:t>沸腾干燥机）废气经集气罩收集后经袋式除尘器处理后经</w:t>
      </w:r>
      <w:r w:rsidR="00B00032" w:rsidRPr="00B00032">
        <w:rPr>
          <w:rFonts w:hint="eastAsia"/>
          <w:sz w:val="30"/>
          <w:szCs w:val="30"/>
        </w:rPr>
        <w:t>15</w:t>
      </w:r>
      <w:r w:rsidR="00B00032" w:rsidRPr="00B00032">
        <w:rPr>
          <w:rFonts w:hint="eastAsia"/>
          <w:sz w:val="30"/>
          <w:szCs w:val="30"/>
        </w:rPr>
        <w:t>米排气筒（</w:t>
      </w:r>
      <w:r w:rsidR="00B00032" w:rsidRPr="00B00032">
        <w:rPr>
          <w:rFonts w:hint="eastAsia"/>
          <w:sz w:val="30"/>
          <w:szCs w:val="30"/>
        </w:rPr>
        <w:t>DA004</w:t>
      </w:r>
      <w:r w:rsidR="00B00032" w:rsidRPr="00B00032">
        <w:rPr>
          <w:rFonts w:hint="eastAsia"/>
          <w:sz w:val="30"/>
          <w:szCs w:val="30"/>
        </w:rPr>
        <w:t>）排放；卸料废气经集气罩收集后经袋式除尘器处理后经</w:t>
      </w:r>
      <w:r w:rsidR="00B00032" w:rsidRPr="00B00032">
        <w:rPr>
          <w:rFonts w:hint="eastAsia"/>
          <w:sz w:val="30"/>
          <w:szCs w:val="30"/>
        </w:rPr>
        <w:t>15</w:t>
      </w:r>
      <w:r w:rsidR="00B00032" w:rsidRPr="00B00032">
        <w:rPr>
          <w:rFonts w:hint="eastAsia"/>
          <w:sz w:val="30"/>
          <w:szCs w:val="30"/>
        </w:rPr>
        <w:t>米排气筒（</w:t>
      </w:r>
      <w:r w:rsidR="00B00032" w:rsidRPr="00B00032">
        <w:rPr>
          <w:rFonts w:hint="eastAsia"/>
          <w:sz w:val="30"/>
          <w:szCs w:val="30"/>
        </w:rPr>
        <w:t>DA002</w:t>
      </w:r>
      <w:r w:rsidR="00B00032" w:rsidRPr="00B00032">
        <w:rPr>
          <w:rFonts w:hint="eastAsia"/>
          <w:sz w:val="30"/>
          <w:szCs w:val="30"/>
        </w:rPr>
        <w:t>）排放；原料配置、溶糖、原料混合、原料粉碎、制粒、调制废气。粉碎机、混合机运行时设备密闭，产生的粉尘经所在车间的新风系统汇集到袋式除尘处处理后经</w:t>
      </w:r>
      <w:r w:rsidR="00B00032" w:rsidRPr="00B00032">
        <w:rPr>
          <w:rFonts w:hint="eastAsia"/>
          <w:sz w:val="30"/>
          <w:szCs w:val="30"/>
        </w:rPr>
        <w:t>15</w:t>
      </w:r>
      <w:r w:rsidR="00B00032" w:rsidRPr="00B00032">
        <w:rPr>
          <w:rFonts w:hint="eastAsia"/>
          <w:sz w:val="30"/>
          <w:szCs w:val="30"/>
        </w:rPr>
        <w:t>米排气筒（</w:t>
      </w:r>
      <w:r w:rsidR="00B00032" w:rsidRPr="00B00032">
        <w:rPr>
          <w:rFonts w:hint="eastAsia"/>
          <w:sz w:val="30"/>
          <w:szCs w:val="30"/>
        </w:rPr>
        <w:t>DA002</w:t>
      </w:r>
      <w:r w:rsidR="00B00032" w:rsidRPr="00B00032">
        <w:rPr>
          <w:rFonts w:hint="eastAsia"/>
          <w:sz w:val="30"/>
          <w:szCs w:val="30"/>
        </w:rPr>
        <w:t>）排放；化验楼废气经通</w:t>
      </w:r>
      <w:r w:rsidR="00B00032" w:rsidRPr="00B00032">
        <w:rPr>
          <w:rFonts w:hint="eastAsia"/>
          <w:sz w:val="30"/>
          <w:szCs w:val="30"/>
        </w:rPr>
        <w:lastRenderedPageBreak/>
        <w:t>风橱收集由风道汇总至活性炭吸附装置处理后经</w:t>
      </w:r>
      <w:r w:rsidR="00B00032" w:rsidRPr="00B00032">
        <w:rPr>
          <w:rFonts w:hint="eastAsia"/>
          <w:sz w:val="30"/>
          <w:szCs w:val="30"/>
        </w:rPr>
        <w:t>15</w:t>
      </w:r>
      <w:r w:rsidR="00B00032" w:rsidRPr="00B00032">
        <w:rPr>
          <w:rFonts w:hint="eastAsia"/>
          <w:sz w:val="30"/>
          <w:szCs w:val="30"/>
        </w:rPr>
        <w:t>米高排气筒（</w:t>
      </w:r>
      <w:r w:rsidR="00B00032" w:rsidRPr="00B00032">
        <w:rPr>
          <w:rFonts w:hint="eastAsia"/>
          <w:sz w:val="30"/>
          <w:szCs w:val="30"/>
        </w:rPr>
        <w:t>DA003</w:t>
      </w:r>
      <w:r w:rsidR="00B00032" w:rsidRPr="00B00032">
        <w:rPr>
          <w:rFonts w:hint="eastAsia"/>
          <w:sz w:val="30"/>
          <w:szCs w:val="30"/>
        </w:rPr>
        <w:t>）排放。卸料和原料配置、溶糖、原料混合、原料粉碎、制粒、调制产生的废气共用</w:t>
      </w:r>
      <w:r w:rsidR="00B00032" w:rsidRPr="00B00032">
        <w:rPr>
          <w:rFonts w:hint="eastAsia"/>
          <w:sz w:val="30"/>
          <w:szCs w:val="30"/>
        </w:rPr>
        <w:t>1</w:t>
      </w:r>
      <w:r w:rsidR="00B00032" w:rsidRPr="00B00032">
        <w:rPr>
          <w:rFonts w:hint="eastAsia"/>
          <w:sz w:val="30"/>
          <w:szCs w:val="30"/>
        </w:rPr>
        <w:t>根排气筒，但两种工序不同时运行</w:t>
      </w:r>
      <w:r w:rsidR="004B4FD5">
        <w:rPr>
          <w:rFonts w:hint="eastAsia"/>
          <w:sz w:val="30"/>
          <w:szCs w:val="30"/>
        </w:rPr>
        <w:t>。</w:t>
      </w:r>
    </w:p>
    <w:p w14:paraId="19C90BF3" w14:textId="77777777" w:rsidR="004E783F" w:rsidRPr="00B358CF" w:rsidRDefault="004E783F" w:rsidP="004E783F">
      <w:pPr>
        <w:ind w:firstLine="600"/>
        <w:rPr>
          <w:sz w:val="30"/>
          <w:szCs w:val="30"/>
        </w:rPr>
      </w:pPr>
      <w:r w:rsidRPr="00B358CF">
        <w:rPr>
          <w:sz w:val="30"/>
          <w:szCs w:val="30"/>
        </w:rPr>
        <w:t>（三）噪声</w:t>
      </w:r>
    </w:p>
    <w:p w14:paraId="50DC2DB0" w14:textId="23D8305C" w:rsidR="004E783F" w:rsidRPr="00B358CF" w:rsidRDefault="00EF3202" w:rsidP="004E783F">
      <w:pPr>
        <w:ind w:firstLine="600"/>
        <w:rPr>
          <w:sz w:val="30"/>
          <w:szCs w:val="30"/>
        </w:rPr>
      </w:pPr>
      <w:r w:rsidRPr="00EF3202">
        <w:rPr>
          <w:rFonts w:hint="eastAsia"/>
          <w:sz w:val="30"/>
          <w:szCs w:val="30"/>
        </w:rPr>
        <w:t>本项目营运期噪声主要为</w:t>
      </w:r>
      <w:r w:rsidR="00B00032" w:rsidRPr="00B00032">
        <w:rPr>
          <w:rFonts w:hint="eastAsia"/>
          <w:sz w:val="30"/>
          <w:szCs w:val="30"/>
        </w:rPr>
        <w:t>机械设备</w:t>
      </w:r>
      <w:r w:rsidRPr="00EF3202">
        <w:rPr>
          <w:rFonts w:hint="eastAsia"/>
          <w:sz w:val="30"/>
          <w:szCs w:val="30"/>
        </w:rPr>
        <w:t>运行噪声，其运行噪声值在</w:t>
      </w:r>
      <w:r w:rsidRPr="00EF3202">
        <w:rPr>
          <w:rFonts w:hint="eastAsia"/>
          <w:sz w:val="30"/>
          <w:szCs w:val="30"/>
        </w:rPr>
        <w:t>75dB</w:t>
      </w:r>
      <w:r w:rsidRPr="00EF3202">
        <w:rPr>
          <w:rFonts w:hint="eastAsia"/>
          <w:sz w:val="30"/>
          <w:szCs w:val="30"/>
        </w:rPr>
        <w:t>（</w:t>
      </w:r>
      <w:r w:rsidRPr="00EF3202">
        <w:rPr>
          <w:rFonts w:hint="eastAsia"/>
          <w:sz w:val="30"/>
          <w:szCs w:val="30"/>
        </w:rPr>
        <w:t>A</w:t>
      </w:r>
      <w:r w:rsidRPr="00EF3202">
        <w:rPr>
          <w:rFonts w:hint="eastAsia"/>
          <w:sz w:val="30"/>
          <w:szCs w:val="30"/>
        </w:rPr>
        <w:t>）～</w:t>
      </w:r>
      <w:r w:rsidRPr="00EF3202">
        <w:rPr>
          <w:rFonts w:hint="eastAsia"/>
          <w:sz w:val="30"/>
          <w:szCs w:val="30"/>
        </w:rPr>
        <w:t>85dB</w:t>
      </w:r>
      <w:r w:rsidRPr="00EF3202">
        <w:rPr>
          <w:rFonts w:hint="eastAsia"/>
          <w:sz w:val="30"/>
          <w:szCs w:val="30"/>
        </w:rPr>
        <w:t>（</w:t>
      </w:r>
      <w:r w:rsidRPr="00EF3202">
        <w:rPr>
          <w:rFonts w:hint="eastAsia"/>
          <w:sz w:val="30"/>
          <w:szCs w:val="30"/>
        </w:rPr>
        <w:t>A</w:t>
      </w:r>
      <w:r w:rsidRPr="00EF3202">
        <w:rPr>
          <w:rFonts w:hint="eastAsia"/>
          <w:sz w:val="30"/>
          <w:szCs w:val="30"/>
        </w:rPr>
        <w:t>）。建设单位通过使用低噪声设备；同时对设备采取密闭隔音、吸音和消声处理措施；对有震动设备设防振支座，以减振降噪，减小噪声对外界影响。采取上述措施后，厂界噪声达标。厂界噪声值符合《工业企业厂界环境噪声排放标准》（</w:t>
      </w:r>
      <w:r w:rsidRPr="00EF3202">
        <w:rPr>
          <w:rFonts w:hint="eastAsia"/>
          <w:sz w:val="30"/>
          <w:szCs w:val="30"/>
        </w:rPr>
        <w:t>GB12348</w:t>
      </w:r>
      <w:r w:rsidRPr="00EF3202">
        <w:rPr>
          <w:rFonts w:hint="eastAsia"/>
          <w:sz w:val="30"/>
          <w:szCs w:val="30"/>
        </w:rPr>
        <w:t>－</w:t>
      </w:r>
      <w:r w:rsidRPr="00EF3202">
        <w:rPr>
          <w:rFonts w:hint="eastAsia"/>
          <w:sz w:val="30"/>
          <w:szCs w:val="30"/>
        </w:rPr>
        <w:t>2008</w:t>
      </w:r>
      <w:r w:rsidRPr="00EF3202">
        <w:rPr>
          <w:rFonts w:hint="eastAsia"/>
          <w:sz w:val="30"/>
          <w:szCs w:val="30"/>
        </w:rPr>
        <w:t>）中的</w:t>
      </w:r>
      <w:r w:rsidRPr="00EF3202">
        <w:rPr>
          <w:rFonts w:hint="eastAsia"/>
          <w:sz w:val="30"/>
          <w:szCs w:val="30"/>
        </w:rPr>
        <w:t>3</w:t>
      </w:r>
      <w:r w:rsidRPr="00EF3202">
        <w:rPr>
          <w:rFonts w:hint="eastAsia"/>
          <w:sz w:val="30"/>
          <w:szCs w:val="30"/>
        </w:rPr>
        <w:t>类标准</w:t>
      </w:r>
      <w:r w:rsidR="004E783F" w:rsidRPr="00B358CF">
        <w:rPr>
          <w:sz w:val="30"/>
          <w:szCs w:val="30"/>
        </w:rPr>
        <w:t>。</w:t>
      </w:r>
    </w:p>
    <w:p w14:paraId="29D18C8F" w14:textId="77777777" w:rsidR="004E783F" w:rsidRPr="00B358CF" w:rsidRDefault="004E783F" w:rsidP="004E783F">
      <w:pPr>
        <w:ind w:firstLine="600"/>
        <w:rPr>
          <w:sz w:val="30"/>
          <w:szCs w:val="30"/>
        </w:rPr>
      </w:pPr>
      <w:r w:rsidRPr="00B358CF">
        <w:rPr>
          <w:sz w:val="30"/>
          <w:szCs w:val="30"/>
        </w:rPr>
        <w:t>（四）固体废物</w:t>
      </w:r>
    </w:p>
    <w:p w14:paraId="670A18B2" w14:textId="69134799" w:rsidR="004E783F" w:rsidRPr="00B358CF" w:rsidRDefault="00B00032" w:rsidP="004E783F">
      <w:pPr>
        <w:pStyle w:val="Default"/>
        <w:spacing w:line="360" w:lineRule="auto"/>
        <w:ind w:firstLineChars="200" w:firstLine="600"/>
        <w:jc w:val="both"/>
        <w:rPr>
          <w:rFonts w:ascii="Times New Roman" w:eastAsia="宋体" w:cs="Times New Roman"/>
          <w:color w:val="auto"/>
          <w:kern w:val="2"/>
          <w:sz w:val="30"/>
          <w:szCs w:val="30"/>
        </w:rPr>
      </w:pPr>
      <w:r w:rsidRPr="00B00032">
        <w:rPr>
          <w:rFonts w:ascii="Times New Roman" w:eastAsia="宋体" w:cs="Times New Roman" w:hint="eastAsia"/>
          <w:color w:val="auto"/>
          <w:kern w:val="2"/>
          <w:sz w:val="30"/>
          <w:szCs w:val="30"/>
        </w:rPr>
        <w:t>生活垃圾、污水处理产生的污泥、布袋除尘收集的颗粒物、不合格品、过滤滤渣由环卫部门定期清运；废包装材料外售处置；过滤器、废</w:t>
      </w:r>
      <w:r w:rsidRPr="00B00032">
        <w:rPr>
          <w:rFonts w:ascii="Times New Roman" w:eastAsia="宋体" w:cs="Times New Roman" w:hint="eastAsia"/>
          <w:color w:val="auto"/>
          <w:kern w:val="2"/>
          <w:sz w:val="30"/>
          <w:szCs w:val="30"/>
        </w:rPr>
        <w:t>RO</w:t>
      </w:r>
      <w:r w:rsidRPr="00B00032">
        <w:rPr>
          <w:rFonts w:ascii="Times New Roman" w:eastAsia="宋体" w:cs="Times New Roman" w:hint="eastAsia"/>
          <w:color w:val="auto"/>
          <w:kern w:val="2"/>
          <w:sz w:val="30"/>
          <w:szCs w:val="30"/>
        </w:rPr>
        <w:t>膜、纯化柱组由设备厂家定期更换；废紫外灭菌灯（</w:t>
      </w:r>
      <w:r w:rsidRPr="00B00032">
        <w:rPr>
          <w:rFonts w:ascii="Times New Roman" w:eastAsia="宋体" w:cs="Times New Roman" w:hint="eastAsia"/>
          <w:color w:val="auto"/>
          <w:kern w:val="2"/>
          <w:sz w:val="30"/>
          <w:szCs w:val="30"/>
        </w:rPr>
        <w:t>HW29,900-023-29</w:t>
      </w:r>
      <w:r w:rsidRPr="00B00032">
        <w:rPr>
          <w:rFonts w:ascii="Times New Roman" w:eastAsia="宋体" w:cs="Times New Roman" w:hint="eastAsia"/>
          <w:color w:val="auto"/>
          <w:kern w:val="2"/>
          <w:sz w:val="30"/>
          <w:szCs w:val="30"/>
        </w:rPr>
        <w:t>）、废润滑油（</w:t>
      </w:r>
      <w:r w:rsidRPr="00B00032">
        <w:rPr>
          <w:rFonts w:ascii="Times New Roman" w:eastAsia="宋体" w:cs="Times New Roman" w:hint="eastAsia"/>
          <w:color w:val="auto"/>
          <w:kern w:val="2"/>
          <w:sz w:val="30"/>
          <w:szCs w:val="30"/>
        </w:rPr>
        <w:t>HW08,900-217-08</w:t>
      </w:r>
      <w:r w:rsidRPr="00B00032">
        <w:rPr>
          <w:rFonts w:ascii="Times New Roman" w:eastAsia="宋体" w:cs="Times New Roman" w:hint="eastAsia"/>
          <w:color w:val="auto"/>
          <w:kern w:val="2"/>
          <w:sz w:val="30"/>
          <w:szCs w:val="30"/>
        </w:rPr>
        <w:t>）、废油桶（</w:t>
      </w:r>
      <w:r w:rsidRPr="00B00032">
        <w:rPr>
          <w:rFonts w:ascii="Times New Roman" w:eastAsia="宋体" w:cs="Times New Roman" w:hint="eastAsia"/>
          <w:color w:val="auto"/>
          <w:kern w:val="2"/>
          <w:sz w:val="30"/>
          <w:szCs w:val="30"/>
        </w:rPr>
        <w:t>HW</w:t>
      </w:r>
      <w:r>
        <w:rPr>
          <w:rFonts w:ascii="Times New Roman" w:eastAsia="宋体" w:cs="Times New Roman"/>
          <w:color w:val="auto"/>
          <w:kern w:val="2"/>
          <w:sz w:val="30"/>
          <w:szCs w:val="30"/>
        </w:rPr>
        <w:t>49</w:t>
      </w:r>
      <w:r w:rsidRPr="00B00032">
        <w:rPr>
          <w:rFonts w:ascii="Times New Roman" w:eastAsia="宋体" w:cs="Times New Roman" w:hint="eastAsia"/>
          <w:color w:val="auto"/>
          <w:kern w:val="2"/>
          <w:sz w:val="30"/>
          <w:szCs w:val="30"/>
        </w:rPr>
        <w:t>,900-</w:t>
      </w:r>
      <w:r>
        <w:rPr>
          <w:rFonts w:ascii="Times New Roman" w:eastAsia="宋体" w:cs="Times New Roman"/>
          <w:color w:val="auto"/>
          <w:kern w:val="2"/>
          <w:sz w:val="30"/>
          <w:szCs w:val="30"/>
        </w:rPr>
        <w:t>041</w:t>
      </w:r>
      <w:r w:rsidRPr="00B00032">
        <w:rPr>
          <w:rFonts w:ascii="Times New Roman" w:eastAsia="宋体" w:cs="Times New Roman" w:hint="eastAsia"/>
          <w:color w:val="auto"/>
          <w:kern w:val="2"/>
          <w:sz w:val="30"/>
          <w:szCs w:val="30"/>
        </w:rPr>
        <w:t>-</w:t>
      </w:r>
      <w:r>
        <w:rPr>
          <w:rFonts w:ascii="Times New Roman" w:eastAsia="宋体" w:cs="Times New Roman"/>
          <w:color w:val="auto"/>
          <w:kern w:val="2"/>
          <w:sz w:val="30"/>
          <w:szCs w:val="30"/>
        </w:rPr>
        <w:t>49</w:t>
      </w:r>
      <w:r w:rsidRPr="00B00032">
        <w:rPr>
          <w:rFonts w:ascii="Times New Roman" w:eastAsia="宋体" w:cs="Times New Roman" w:hint="eastAsia"/>
          <w:color w:val="auto"/>
          <w:kern w:val="2"/>
          <w:sz w:val="30"/>
          <w:szCs w:val="30"/>
        </w:rPr>
        <w:t>）、废活性炭（</w:t>
      </w:r>
      <w:r w:rsidRPr="00B00032">
        <w:rPr>
          <w:rFonts w:ascii="Times New Roman" w:eastAsia="宋体" w:cs="Times New Roman" w:hint="eastAsia"/>
          <w:color w:val="auto"/>
          <w:kern w:val="2"/>
          <w:sz w:val="30"/>
          <w:szCs w:val="30"/>
        </w:rPr>
        <w:t>HW49,900-039-49</w:t>
      </w:r>
      <w:r w:rsidRPr="00B00032">
        <w:rPr>
          <w:rFonts w:ascii="Times New Roman" w:eastAsia="宋体" w:cs="Times New Roman" w:hint="eastAsia"/>
          <w:color w:val="auto"/>
          <w:kern w:val="2"/>
          <w:sz w:val="30"/>
          <w:szCs w:val="30"/>
        </w:rPr>
        <w:t>）、废试剂瓶（</w:t>
      </w:r>
      <w:r w:rsidRPr="00B00032">
        <w:rPr>
          <w:rFonts w:ascii="Times New Roman" w:eastAsia="宋体" w:cs="Times New Roman" w:hint="eastAsia"/>
          <w:color w:val="auto"/>
          <w:kern w:val="2"/>
          <w:sz w:val="30"/>
          <w:szCs w:val="30"/>
        </w:rPr>
        <w:t>HW49,900-047-49</w:t>
      </w:r>
      <w:r w:rsidRPr="00B00032">
        <w:rPr>
          <w:rFonts w:ascii="Times New Roman" w:eastAsia="宋体" w:cs="Times New Roman" w:hint="eastAsia"/>
          <w:color w:val="auto"/>
          <w:kern w:val="2"/>
          <w:sz w:val="30"/>
          <w:szCs w:val="30"/>
        </w:rPr>
        <w:t>）、仪器设备初次清洗废水（</w:t>
      </w:r>
      <w:r w:rsidRPr="00B00032">
        <w:rPr>
          <w:rFonts w:ascii="Times New Roman" w:eastAsia="宋体" w:cs="Times New Roman" w:hint="eastAsia"/>
          <w:color w:val="auto"/>
          <w:kern w:val="2"/>
          <w:sz w:val="30"/>
          <w:szCs w:val="30"/>
        </w:rPr>
        <w:t>HW49,900-047-49</w:t>
      </w:r>
      <w:r w:rsidRPr="00B00032">
        <w:rPr>
          <w:rFonts w:ascii="Times New Roman" w:eastAsia="宋体" w:cs="Times New Roman" w:hint="eastAsia"/>
          <w:color w:val="auto"/>
          <w:kern w:val="2"/>
          <w:sz w:val="30"/>
          <w:szCs w:val="30"/>
        </w:rPr>
        <w:t>）、化验废水（</w:t>
      </w:r>
      <w:r w:rsidRPr="00B00032">
        <w:rPr>
          <w:rFonts w:ascii="Times New Roman" w:eastAsia="宋体" w:cs="Times New Roman" w:hint="eastAsia"/>
          <w:color w:val="auto"/>
          <w:kern w:val="2"/>
          <w:sz w:val="30"/>
          <w:szCs w:val="30"/>
        </w:rPr>
        <w:t>HW49,900-047-49</w:t>
      </w:r>
      <w:r w:rsidRPr="00B00032">
        <w:rPr>
          <w:rFonts w:ascii="Times New Roman" w:eastAsia="宋体" w:cs="Times New Roman" w:hint="eastAsia"/>
          <w:color w:val="auto"/>
          <w:kern w:val="2"/>
          <w:sz w:val="30"/>
          <w:szCs w:val="30"/>
        </w:rPr>
        <w:t>）暂存于危险废物暂存间</w:t>
      </w:r>
      <w:r>
        <w:rPr>
          <w:rFonts w:ascii="Times New Roman" w:eastAsia="宋体" w:cs="Times New Roman" w:hint="eastAsia"/>
          <w:color w:val="auto"/>
          <w:kern w:val="2"/>
          <w:sz w:val="30"/>
          <w:szCs w:val="30"/>
        </w:rPr>
        <w:t>，</w:t>
      </w:r>
      <w:r w:rsidRPr="00B00032">
        <w:rPr>
          <w:rFonts w:ascii="Times New Roman" w:eastAsia="宋体" w:cs="Times New Roman" w:hint="eastAsia"/>
          <w:color w:val="auto"/>
          <w:kern w:val="2"/>
          <w:sz w:val="30"/>
          <w:szCs w:val="30"/>
        </w:rPr>
        <w:t>委托有资质的单位处理</w:t>
      </w:r>
      <w:r w:rsidR="00A35D3A">
        <w:rPr>
          <w:rFonts w:ascii="Times New Roman" w:eastAsia="宋体" w:cs="Times New Roman" w:hint="eastAsia"/>
          <w:color w:val="auto"/>
          <w:kern w:val="2"/>
          <w:sz w:val="30"/>
          <w:szCs w:val="30"/>
        </w:rPr>
        <w:t>。</w:t>
      </w:r>
    </w:p>
    <w:p w14:paraId="09626133" w14:textId="77777777" w:rsidR="004E783F" w:rsidRPr="00B358CF" w:rsidRDefault="004E783F" w:rsidP="004E783F">
      <w:pPr>
        <w:pStyle w:val="Default"/>
        <w:spacing w:line="360" w:lineRule="auto"/>
        <w:ind w:firstLine="602"/>
        <w:rPr>
          <w:rFonts w:ascii="Times New Roman" w:eastAsia="宋体" w:cs="Times New Roman"/>
          <w:b/>
          <w:bCs/>
          <w:color w:val="auto"/>
          <w:sz w:val="30"/>
          <w:szCs w:val="30"/>
        </w:rPr>
      </w:pPr>
      <w:r w:rsidRPr="00B358CF">
        <w:rPr>
          <w:rFonts w:ascii="Times New Roman" w:eastAsia="宋体" w:cs="Times New Roman"/>
          <w:b/>
          <w:color w:val="auto"/>
          <w:kern w:val="2"/>
          <w:sz w:val="30"/>
          <w:szCs w:val="30"/>
        </w:rPr>
        <w:t>四</w:t>
      </w:r>
      <w:r w:rsidRPr="00B358CF">
        <w:rPr>
          <w:rFonts w:ascii="Times New Roman" w:eastAsia="宋体" w:cs="Times New Roman"/>
          <w:b/>
          <w:bCs/>
          <w:color w:val="auto"/>
          <w:sz w:val="30"/>
          <w:szCs w:val="30"/>
        </w:rPr>
        <w:t>、环境保护设施调试效果</w:t>
      </w:r>
    </w:p>
    <w:p w14:paraId="1E3790A9" w14:textId="77777777" w:rsidR="004E783F" w:rsidRPr="00B358CF" w:rsidRDefault="004E783F" w:rsidP="004E783F">
      <w:pPr>
        <w:ind w:firstLine="600"/>
        <w:rPr>
          <w:sz w:val="30"/>
          <w:szCs w:val="30"/>
        </w:rPr>
      </w:pPr>
      <w:r w:rsidRPr="00B358CF">
        <w:rPr>
          <w:sz w:val="30"/>
          <w:szCs w:val="30"/>
        </w:rPr>
        <w:t>（一）环保设施处理效率</w:t>
      </w:r>
    </w:p>
    <w:p w14:paraId="54B56089" w14:textId="3542A290" w:rsidR="004E783F" w:rsidRPr="00B358CF" w:rsidRDefault="004E783F" w:rsidP="004E783F">
      <w:pPr>
        <w:ind w:firstLine="600"/>
        <w:rPr>
          <w:sz w:val="30"/>
          <w:szCs w:val="30"/>
        </w:rPr>
      </w:pPr>
      <w:r w:rsidRPr="00B358CF">
        <w:rPr>
          <w:sz w:val="30"/>
          <w:szCs w:val="30"/>
        </w:rPr>
        <w:t>1</w:t>
      </w:r>
      <w:r w:rsidRPr="00B358CF">
        <w:rPr>
          <w:sz w:val="30"/>
          <w:szCs w:val="30"/>
        </w:rPr>
        <w:t>、废水治理设施：</w:t>
      </w:r>
      <w:r w:rsidR="00DA546B" w:rsidRPr="00DA546B">
        <w:rPr>
          <w:rFonts w:hint="eastAsia"/>
          <w:sz w:val="30"/>
          <w:szCs w:val="30"/>
        </w:rPr>
        <w:t>本项目生活污水经化粪池处理后与经过一体化污水处理站处理的生产废水、化验楼废水一并经市政污水管网排入东营首创水务有限公司处理达标后排入东营河</w:t>
      </w:r>
      <w:r w:rsidRPr="00B358CF">
        <w:rPr>
          <w:sz w:val="30"/>
          <w:szCs w:val="30"/>
        </w:rPr>
        <w:t>。</w:t>
      </w:r>
    </w:p>
    <w:p w14:paraId="3798FBA0" w14:textId="0E6373F0" w:rsidR="0056430B" w:rsidRDefault="004E783F" w:rsidP="004E783F">
      <w:pPr>
        <w:ind w:firstLine="600"/>
        <w:rPr>
          <w:sz w:val="30"/>
          <w:szCs w:val="30"/>
        </w:rPr>
      </w:pPr>
      <w:r w:rsidRPr="00B358CF">
        <w:rPr>
          <w:sz w:val="30"/>
          <w:szCs w:val="30"/>
        </w:rPr>
        <w:lastRenderedPageBreak/>
        <w:t>2</w:t>
      </w:r>
      <w:r w:rsidRPr="00B358CF">
        <w:rPr>
          <w:sz w:val="30"/>
          <w:szCs w:val="30"/>
        </w:rPr>
        <w:t>、废气治理设施：</w:t>
      </w:r>
      <w:r w:rsidR="00DA546B" w:rsidRPr="00DA546B">
        <w:rPr>
          <w:rFonts w:hint="eastAsia"/>
          <w:sz w:val="30"/>
          <w:szCs w:val="30"/>
        </w:rPr>
        <w:t>干燥（</w:t>
      </w:r>
      <w:r w:rsidR="00DA546B" w:rsidRPr="00DA546B">
        <w:rPr>
          <w:rFonts w:hint="eastAsia"/>
          <w:sz w:val="30"/>
          <w:szCs w:val="30"/>
        </w:rPr>
        <w:t>200kg</w:t>
      </w:r>
      <w:r w:rsidR="00DA546B" w:rsidRPr="00DA546B">
        <w:rPr>
          <w:rFonts w:hint="eastAsia"/>
          <w:sz w:val="30"/>
          <w:szCs w:val="30"/>
        </w:rPr>
        <w:t>沸腾干燥机）废气经集气罩收集后经袋式除尘器处理后经</w:t>
      </w:r>
      <w:r w:rsidR="00DA546B" w:rsidRPr="00DA546B">
        <w:rPr>
          <w:rFonts w:hint="eastAsia"/>
          <w:sz w:val="30"/>
          <w:szCs w:val="30"/>
        </w:rPr>
        <w:t>15</w:t>
      </w:r>
      <w:r w:rsidR="00DA546B" w:rsidRPr="00DA546B">
        <w:rPr>
          <w:rFonts w:hint="eastAsia"/>
          <w:sz w:val="30"/>
          <w:szCs w:val="30"/>
        </w:rPr>
        <w:t>米排气筒（</w:t>
      </w:r>
      <w:r w:rsidR="00DA546B" w:rsidRPr="00DA546B">
        <w:rPr>
          <w:rFonts w:hint="eastAsia"/>
          <w:sz w:val="30"/>
          <w:szCs w:val="30"/>
        </w:rPr>
        <w:t>DA001</w:t>
      </w:r>
      <w:r w:rsidR="00DA546B" w:rsidRPr="00DA546B">
        <w:rPr>
          <w:rFonts w:hint="eastAsia"/>
          <w:sz w:val="30"/>
          <w:szCs w:val="30"/>
        </w:rPr>
        <w:t>）排放；干燥（</w:t>
      </w:r>
      <w:r w:rsidR="00DA546B" w:rsidRPr="00DA546B">
        <w:rPr>
          <w:rFonts w:hint="eastAsia"/>
          <w:sz w:val="30"/>
          <w:szCs w:val="30"/>
        </w:rPr>
        <w:t>80kg</w:t>
      </w:r>
      <w:r w:rsidR="00DA546B" w:rsidRPr="00DA546B">
        <w:rPr>
          <w:rFonts w:hint="eastAsia"/>
          <w:sz w:val="30"/>
          <w:szCs w:val="30"/>
        </w:rPr>
        <w:t>沸腾干燥机）废气经集气罩收集后经袋式除尘器处理后经</w:t>
      </w:r>
      <w:r w:rsidR="00DA546B" w:rsidRPr="00DA546B">
        <w:rPr>
          <w:rFonts w:hint="eastAsia"/>
          <w:sz w:val="30"/>
          <w:szCs w:val="30"/>
        </w:rPr>
        <w:t>15</w:t>
      </w:r>
      <w:r w:rsidR="00DA546B" w:rsidRPr="00DA546B">
        <w:rPr>
          <w:rFonts w:hint="eastAsia"/>
          <w:sz w:val="30"/>
          <w:szCs w:val="30"/>
        </w:rPr>
        <w:t>米排气筒（</w:t>
      </w:r>
      <w:r w:rsidR="00DA546B" w:rsidRPr="00DA546B">
        <w:rPr>
          <w:rFonts w:hint="eastAsia"/>
          <w:sz w:val="30"/>
          <w:szCs w:val="30"/>
        </w:rPr>
        <w:t>DA004</w:t>
      </w:r>
      <w:r w:rsidR="00DA546B" w:rsidRPr="00DA546B">
        <w:rPr>
          <w:rFonts w:hint="eastAsia"/>
          <w:sz w:val="30"/>
          <w:szCs w:val="30"/>
        </w:rPr>
        <w:t>）排放；卸料废气经集气罩收集后经袋式除尘器处理后经</w:t>
      </w:r>
      <w:r w:rsidR="00DA546B" w:rsidRPr="00DA546B">
        <w:rPr>
          <w:rFonts w:hint="eastAsia"/>
          <w:sz w:val="30"/>
          <w:szCs w:val="30"/>
        </w:rPr>
        <w:t>15</w:t>
      </w:r>
      <w:r w:rsidR="00DA546B" w:rsidRPr="00DA546B">
        <w:rPr>
          <w:rFonts w:hint="eastAsia"/>
          <w:sz w:val="30"/>
          <w:szCs w:val="30"/>
        </w:rPr>
        <w:t>米排气筒（</w:t>
      </w:r>
      <w:r w:rsidR="00DA546B" w:rsidRPr="00DA546B">
        <w:rPr>
          <w:rFonts w:hint="eastAsia"/>
          <w:sz w:val="30"/>
          <w:szCs w:val="30"/>
        </w:rPr>
        <w:t>DA002</w:t>
      </w:r>
      <w:r w:rsidR="00DA546B" w:rsidRPr="00DA546B">
        <w:rPr>
          <w:rFonts w:hint="eastAsia"/>
          <w:sz w:val="30"/>
          <w:szCs w:val="30"/>
        </w:rPr>
        <w:t>）排放；原料配置、溶糖、原料混合、原料粉碎、制粒、调制废气。粉碎机、混合机运行时设备密闭，产生的粉尘经所在车间的新风系统汇集到袋式除尘处处理后经</w:t>
      </w:r>
      <w:r w:rsidR="00DA546B" w:rsidRPr="00DA546B">
        <w:rPr>
          <w:rFonts w:hint="eastAsia"/>
          <w:sz w:val="30"/>
          <w:szCs w:val="30"/>
        </w:rPr>
        <w:t>15</w:t>
      </w:r>
      <w:r w:rsidR="00DA546B" w:rsidRPr="00DA546B">
        <w:rPr>
          <w:rFonts w:hint="eastAsia"/>
          <w:sz w:val="30"/>
          <w:szCs w:val="30"/>
        </w:rPr>
        <w:t>米排气筒（</w:t>
      </w:r>
      <w:r w:rsidR="00DA546B" w:rsidRPr="00DA546B">
        <w:rPr>
          <w:rFonts w:hint="eastAsia"/>
          <w:sz w:val="30"/>
          <w:szCs w:val="30"/>
        </w:rPr>
        <w:t>DA002</w:t>
      </w:r>
      <w:r w:rsidR="00DA546B" w:rsidRPr="00DA546B">
        <w:rPr>
          <w:rFonts w:hint="eastAsia"/>
          <w:sz w:val="30"/>
          <w:szCs w:val="30"/>
        </w:rPr>
        <w:t>）排放；化验楼废气经通风橱收集由风道汇总至活性炭吸附装置处理后经</w:t>
      </w:r>
      <w:r w:rsidR="00DA546B" w:rsidRPr="00DA546B">
        <w:rPr>
          <w:rFonts w:hint="eastAsia"/>
          <w:sz w:val="30"/>
          <w:szCs w:val="30"/>
        </w:rPr>
        <w:t>15</w:t>
      </w:r>
      <w:r w:rsidR="00DA546B" w:rsidRPr="00DA546B">
        <w:rPr>
          <w:rFonts w:hint="eastAsia"/>
          <w:sz w:val="30"/>
          <w:szCs w:val="30"/>
        </w:rPr>
        <w:t>米高排气筒（</w:t>
      </w:r>
      <w:r w:rsidR="00DA546B" w:rsidRPr="00DA546B">
        <w:rPr>
          <w:rFonts w:hint="eastAsia"/>
          <w:sz w:val="30"/>
          <w:szCs w:val="30"/>
        </w:rPr>
        <w:t>DA003</w:t>
      </w:r>
      <w:r w:rsidR="00DA546B" w:rsidRPr="00DA546B">
        <w:rPr>
          <w:rFonts w:hint="eastAsia"/>
          <w:sz w:val="30"/>
          <w:szCs w:val="30"/>
        </w:rPr>
        <w:t>）排放。卸料和原料配置、溶糖、原料混合、原料粉碎、制粒、调制产生的废气共用</w:t>
      </w:r>
      <w:r w:rsidR="00DA546B" w:rsidRPr="00DA546B">
        <w:rPr>
          <w:rFonts w:hint="eastAsia"/>
          <w:sz w:val="30"/>
          <w:szCs w:val="30"/>
        </w:rPr>
        <w:t>1</w:t>
      </w:r>
      <w:r w:rsidR="00DA546B" w:rsidRPr="00DA546B">
        <w:rPr>
          <w:rFonts w:hint="eastAsia"/>
          <w:sz w:val="30"/>
          <w:szCs w:val="30"/>
        </w:rPr>
        <w:t>根排气筒，但两种工序不同时运行</w:t>
      </w:r>
      <w:r w:rsidR="006564F5">
        <w:rPr>
          <w:rFonts w:hint="eastAsia"/>
          <w:sz w:val="30"/>
          <w:szCs w:val="30"/>
        </w:rPr>
        <w:t>。</w:t>
      </w:r>
    </w:p>
    <w:p w14:paraId="2C54A55E" w14:textId="77777777" w:rsidR="00DA546B" w:rsidRPr="00DA546B" w:rsidRDefault="00DA546B" w:rsidP="00DA546B">
      <w:pPr>
        <w:ind w:firstLine="600"/>
        <w:rPr>
          <w:sz w:val="30"/>
          <w:szCs w:val="30"/>
        </w:rPr>
      </w:pPr>
      <w:r w:rsidRPr="00DA546B">
        <w:rPr>
          <w:rFonts w:hint="eastAsia"/>
          <w:sz w:val="30"/>
          <w:szCs w:val="30"/>
        </w:rPr>
        <w:t>根据监测结果，厂界无组织颗粒物最大排放浓度为</w:t>
      </w:r>
      <w:r w:rsidRPr="00DA546B">
        <w:rPr>
          <w:rFonts w:hint="eastAsia"/>
          <w:sz w:val="30"/>
          <w:szCs w:val="30"/>
        </w:rPr>
        <w:t>0.379mg/m</w:t>
      </w:r>
      <w:r w:rsidRPr="00DA546B">
        <w:rPr>
          <w:rFonts w:hint="eastAsia"/>
          <w:sz w:val="30"/>
          <w:szCs w:val="30"/>
          <w:vertAlign w:val="superscript"/>
        </w:rPr>
        <w:t>3</w:t>
      </w:r>
      <w:r w:rsidRPr="00DA546B">
        <w:rPr>
          <w:rFonts w:hint="eastAsia"/>
          <w:sz w:val="30"/>
          <w:szCs w:val="30"/>
        </w:rPr>
        <w:t>，满足《大气污染物综合排放标准》（</w:t>
      </w:r>
      <w:r w:rsidRPr="00DA546B">
        <w:rPr>
          <w:rFonts w:hint="eastAsia"/>
          <w:sz w:val="30"/>
          <w:szCs w:val="30"/>
        </w:rPr>
        <w:t>GB16297-1992</w:t>
      </w:r>
      <w:r w:rsidRPr="00DA546B">
        <w:rPr>
          <w:rFonts w:hint="eastAsia"/>
          <w:sz w:val="30"/>
          <w:szCs w:val="30"/>
        </w:rPr>
        <w:t>）表</w:t>
      </w:r>
      <w:r w:rsidRPr="00DA546B">
        <w:rPr>
          <w:rFonts w:hint="eastAsia"/>
          <w:sz w:val="30"/>
          <w:szCs w:val="30"/>
        </w:rPr>
        <w:t>2</w:t>
      </w:r>
      <w:r w:rsidRPr="00DA546B">
        <w:rPr>
          <w:rFonts w:hint="eastAsia"/>
          <w:sz w:val="30"/>
          <w:szCs w:val="30"/>
        </w:rPr>
        <w:t>限值要求（厂界无组织颗粒物≤</w:t>
      </w:r>
      <w:r w:rsidRPr="00DA546B">
        <w:rPr>
          <w:rFonts w:hint="eastAsia"/>
          <w:sz w:val="30"/>
          <w:szCs w:val="30"/>
        </w:rPr>
        <w:t>1.0mg/m</w:t>
      </w:r>
      <w:r w:rsidRPr="00DA546B">
        <w:rPr>
          <w:rFonts w:hint="eastAsia"/>
          <w:sz w:val="30"/>
          <w:szCs w:val="30"/>
          <w:vertAlign w:val="superscript"/>
        </w:rPr>
        <w:t>3</w:t>
      </w:r>
      <w:r w:rsidRPr="00DA546B">
        <w:rPr>
          <w:rFonts w:hint="eastAsia"/>
          <w:sz w:val="30"/>
          <w:szCs w:val="30"/>
        </w:rPr>
        <w:t>）；</w:t>
      </w:r>
      <w:r w:rsidRPr="00DA546B">
        <w:rPr>
          <w:rFonts w:hint="eastAsia"/>
          <w:sz w:val="30"/>
          <w:szCs w:val="30"/>
        </w:rPr>
        <w:t>VOCs</w:t>
      </w:r>
      <w:r w:rsidRPr="00DA546B">
        <w:rPr>
          <w:rFonts w:hint="eastAsia"/>
          <w:sz w:val="30"/>
          <w:szCs w:val="30"/>
        </w:rPr>
        <w:t>（以非甲烷总烃计）最大排放浓度为</w:t>
      </w:r>
      <w:r w:rsidRPr="00DA546B">
        <w:rPr>
          <w:rFonts w:hint="eastAsia"/>
          <w:sz w:val="30"/>
          <w:szCs w:val="30"/>
        </w:rPr>
        <w:t>1.27mg/m</w:t>
      </w:r>
      <w:r w:rsidRPr="00DA546B">
        <w:rPr>
          <w:rFonts w:hint="eastAsia"/>
          <w:sz w:val="30"/>
          <w:szCs w:val="30"/>
          <w:vertAlign w:val="superscript"/>
        </w:rPr>
        <w:t>3</w:t>
      </w:r>
      <w:r w:rsidRPr="00DA546B">
        <w:rPr>
          <w:rFonts w:hint="eastAsia"/>
          <w:sz w:val="30"/>
          <w:szCs w:val="30"/>
        </w:rPr>
        <w:t>，满足《挥发性有机物排放标准</w:t>
      </w:r>
      <w:r w:rsidRPr="00DA546B">
        <w:rPr>
          <w:rFonts w:hint="eastAsia"/>
          <w:sz w:val="30"/>
          <w:szCs w:val="30"/>
        </w:rPr>
        <w:t xml:space="preserve"> </w:t>
      </w:r>
      <w:r w:rsidRPr="00DA546B">
        <w:rPr>
          <w:rFonts w:hint="eastAsia"/>
          <w:sz w:val="30"/>
          <w:szCs w:val="30"/>
        </w:rPr>
        <w:t>第</w:t>
      </w:r>
      <w:r w:rsidRPr="00DA546B">
        <w:rPr>
          <w:rFonts w:hint="eastAsia"/>
          <w:sz w:val="30"/>
          <w:szCs w:val="30"/>
        </w:rPr>
        <w:t>7</w:t>
      </w:r>
      <w:r w:rsidRPr="00DA546B">
        <w:rPr>
          <w:rFonts w:hint="eastAsia"/>
          <w:sz w:val="30"/>
          <w:szCs w:val="30"/>
        </w:rPr>
        <w:t>部分：其他行业》（</w:t>
      </w:r>
      <w:r w:rsidRPr="00DA546B">
        <w:rPr>
          <w:rFonts w:hint="eastAsia"/>
          <w:sz w:val="30"/>
          <w:szCs w:val="30"/>
        </w:rPr>
        <w:t>DB 37/2801.7-2019</w:t>
      </w:r>
      <w:r w:rsidRPr="00DA546B">
        <w:rPr>
          <w:rFonts w:hint="eastAsia"/>
          <w:sz w:val="30"/>
          <w:szCs w:val="30"/>
        </w:rPr>
        <w:t>）表</w:t>
      </w:r>
      <w:r w:rsidRPr="00DA546B">
        <w:rPr>
          <w:rFonts w:hint="eastAsia"/>
          <w:sz w:val="30"/>
          <w:szCs w:val="30"/>
        </w:rPr>
        <w:t>3</w:t>
      </w:r>
      <w:r w:rsidRPr="00DA546B">
        <w:rPr>
          <w:rFonts w:hint="eastAsia"/>
          <w:sz w:val="30"/>
          <w:szCs w:val="30"/>
        </w:rPr>
        <w:t>厂界监控点限值要求（</w:t>
      </w:r>
      <w:r w:rsidRPr="00DA546B">
        <w:rPr>
          <w:rFonts w:hint="eastAsia"/>
          <w:sz w:val="30"/>
          <w:szCs w:val="30"/>
        </w:rPr>
        <w:t>VOCs</w:t>
      </w:r>
      <w:r w:rsidRPr="00DA546B">
        <w:rPr>
          <w:rFonts w:hint="eastAsia"/>
          <w:sz w:val="30"/>
          <w:szCs w:val="30"/>
        </w:rPr>
        <w:t>：</w:t>
      </w:r>
      <w:r w:rsidRPr="00DA546B">
        <w:rPr>
          <w:rFonts w:hint="eastAsia"/>
          <w:sz w:val="30"/>
          <w:szCs w:val="30"/>
        </w:rPr>
        <w:t>2.0mg/m</w:t>
      </w:r>
      <w:r w:rsidRPr="00DA546B">
        <w:rPr>
          <w:rFonts w:hint="eastAsia"/>
          <w:sz w:val="30"/>
          <w:szCs w:val="30"/>
          <w:vertAlign w:val="superscript"/>
        </w:rPr>
        <w:t>3</w:t>
      </w:r>
      <w:r w:rsidRPr="00DA546B">
        <w:rPr>
          <w:rFonts w:hint="eastAsia"/>
          <w:sz w:val="30"/>
          <w:szCs w:val="30"/>
        </w:rPr>
        <w:t>），甲醇未检出，满足《大气污染物综合排放标准》（</w:t>
      </w:r>
      <w:r w:rsidRPr="00DA546B">
        <w:rPr>
          <w:rFonts w:hint="eastAsia"/>
          <w:sz w:val="30"/>
          <w:szCs w:val="30"/>
        </w:rPr>
        <w:t>GB16297-1996</w:t>
      </w:r>
      <w:r w:rsidRPr="00DA546B">
        <w:rPr>
          <w:rFonts w:hint="eastAsia"/>
          <w:sz w:val="30"/>
          <w:szCs w:val="30"/>
        </w:rPr>
        <w:t>）限值要求（甲醇：</w:t>
      </w:r>
      <w:r w:rsidRPr="00DA546B">
        <w:rPr>
          <w:rFonts w:hint="eastAsia"/>
          <w:sz w:val="30"/>
          <w:szCs w:val="30"/>
        </w:rPr>
        <w:t>12 mg/m</w:t>
      </w:r>
      <w:r w:rsidRPr="00DA546B">
        <w:rPr>
          <w:rFonts w:hint="eastAsia"/>
          <w:sz w:val="30"/>
          <w:szCs w:val="30"/>
          <w:vertAlign w:val="superscript"/>
        </w:rPr>
        <w:t>3</w:t>
      </w:r>
      <w:r w:rsidRPr="00DA546B">
        <w:rPr>
          <w:rFonts w:hint="eastAsia"/>
          <w:sz w:val="30"/>
          <w:szCs w:val="30"/>
        </w:rPr>
        <w:t>）。硫化氢、氨、臭气浓度最大排放浓度分别为</w:t>
      </w:r>
      <w:r w:rsidRPr="00DA546B">
        <w:rPr>
          <w:rFonts w:hint="eastAsia"/>
          <w:sz w:val="30"/>
          <w:szCs w:val="30"/>
        </w:rPr>
        <w:t>0.035mg/m</w:t>
      </w:r>
      <w:r w:rsidRPr="00DA546B">
        <w:rPr>
          <w:rFonts w:hint="eastAsia"/>
          <w:sz w:val="30"/>
          <w:szCs w:val="30"/>
          <w:vertAlign w:val="superscript"/>
        </w:rPr>
        <w:t>3</w:t>
      </w:r>
      <w:r w:rsidRPr="00DA546B">
        <w:rPr>
          <w:rFonts w:hint="eastAsia"/>
          <w:sz w:val="30"/>
          <w:szCs w:val="30"/>
        </w:rPr>
        <w:t>、</w:t>
      </w:r>
      <w:r w:rsidRPr="00DA546B">
        <w:rPr>
          <w:rFonts w:hint="eastAsia"/>
          <w:sz w:val="30"/>
          <w:szCs w:val="30"/>
        </w:rPr>
        <w:t>0.34mg/m</w:t>
      </w:r>
      <w:r w:rsidRPr="00DA546B">
        <w:rPr>
          <w:rFonts w:hint="eastAsia"/>
          <w:sz w:val="30"/>
          <w:szCs w:val="30"/>
          <w:vertAlign w:val="superscript"/>
        </w:rPr>
        <w:t>3</w:t>
      </w:r>
      <w:r w:rsidRPr="00DA546B">
        <w:rPr>
          <w:rFonts w:hint="eastAsia"/>
          <w:sz w:val="30"/>
          <w:szCs w:val="30"/>
        </w:rPr>
        <w:t>、</w:t>
      </w:r>
      <w:r w:rsidRPr="00DA546B">
        <w:rPr>
          <w:rFonts w:hint="eastAsia"/>
          <w:sz w:val="30"/>
          <w:szCs w:val="30"/>
        </w:rPr>
        <w:t>13</w:t>
      </w:r>
      <w:r w:rsidRPr="00DA546B">
        <w:rPr>
          <w:rFonts w:hint="eastAsia"/>
          <w:sz w:val="30"/>
          <w:szCs w:val="30"/>
        </w:rPr>
        <w:t>（无量纲），满足《恶臭污染物排放标准》（</w:t>
      </w:r>
      <w:r w:rsidRPr="00DA546B">
        <w:rPr>
          <w:rFonts w:hint="eastAsia"/>
          <w:sz w:val="30"/>
          <w:szCs w:val="30"/>
        </w:rPr>
        <w:t>GB14554-93</w:t>
      </w:r>
      <w:r w:rsidRPr="00DA546B">
        <w:rPr>
          <w:rFonts w:hint="eastAsia"/>
          <w:sz w:val="30"/>
          <w:szCs w:val="30"/>
        </w:rPr>
        <w:t>）中限值要求（硫化氢：</w:t>
      </w:r>
      <w:r w:rsidRPr="00DA546B">
        <w:rPr>
          <w:rFonts w:hint="eastAsia"/>
          <w:sz w:val="30"/>
          <w:szCs w:val="30"/>
        </w:rPr>
        <w:t>0.06mg/m</w:t>
      </w:r>
      <w:r w:rsidRPr="00DA546B">
        <w:rPr>
          <w:rFonts w:hint="eastAsia"/>
          <w:sz w:val="30"/>
          <w:szCs w:val="30"/>
          <w:vertAlign w:val="superscript"/>
        </w:rPr>
        <w:t>3</w:t>
      </w:r>
      <w:r w:rsidRPr="00DA546B">
        <w:rPr>
          <w:rFonts w:hint="eastAsia"/>
          <w:sz w:val="30"/>
          <w:szCs w:val="30"/>
        </w:rPr>
        <w:t>；氨：</w:t>
      </w:r>
      <w:r w:rsidRPr="00DA546B">
        <w:rPr>
          <w:rFonts w:hint="eastAsia"/>
          <w:sz w:val="30"/>
          <w:szCs w:val="30"/>
        </w:rPr>
        <w:t>1.5mg/m</w:t>
      </w:r>
      <w:r w:rsidRPr="00DA546B">
        <w:rPr>
          <w:rFonts w:hint="eastAsia"/>
          <w:sz w:val="30"/>
          <w:szCs w:val="30"/>
          <w:vertAlign w:val="superscript"/>
        </w:rPr>
        <w:t>3</w:t>
      </w:r>
      <w:r w:rsidRPr="00DA546B">
        <w:rPr>
          <w:rFonts w:hint="eastAsia"/>
          <w:sz w:val="30"/>
          <w:szCs w:val="30"/>
        </w:rPr>
        <w:t>；臭气浓度：</w:t>
      </w:r>
      <w:r w:rsidRPr="00DA546B">
        <w:rPr>
          <w:rFonts w:hint="eastAsia"/>
          <w:sz w:val="30"/>
          <w:szCs w:val="30"/>
        </w:rPr>
        <w:t>20</w:t>
      </w:r>
      <w:r w:rsidRPr="00DA546B">
        <w:rPr>
          <w:rFonts w:hint="eastAsia"/>
          <w:sz w:val="30"/>
          <w:szCs w:val="30"/>
        </w:rPr>
        <w:t>（无量纲））。</w:t>
      </w:r>
    </w:p>
    <w:p w14:paraId="4D454A00" w14:textId="4658CA95" w:rsidR="004E783F" w:rsidRDefault="00DA546B" w:rsidP="00DA546B">
      <w:pPr>
        <w:ind w:firstLine="600"/>
        <w:rPr>
          <w:sz w:val="30"/>
          <w:szCs w:val="30"/>
        </w:rPr>
      </w:pPr>
      <w:r w:rsidRPr="00DA546B">
        <w:rPr>
          <w:rFonts w:hint="eastAsia"/>
          <w:sz w:val="30"/>
          <w:szCs w:val="30"/>
        </w:rPr>
        <w:t>有组织颗粒物最大排放浓度为</w:t>
      </w:r>
      <w:r w:rsidRPr="00DA546B">
        <w:rPr>
          <w:rFonts w:hint="eastAsia"/>
          <w:sz w:val="30"/>
          <w:szCs w:val="30"/>
        </w:rPr>
        <w:t>1.6mg/m</w:t>
      </w:r>
      <w:r w:rsidRPr="00DA546B">
        <w:rPr>
          <w:rFonts w:hint="eastAsia"/>
          <w:sz w:val="30"/>
          <w:szCs w:val="30"/>
          <w:vertAlign w:val="superscript"/>
        </w:rPr>
        <w:t>3</w:t>
      </w:r>
      <w:r w:rsidRPr="00DA546B">
        <w:rPr>
          <w:rFonts w:hint="eastAsia"/>
          <w:sz w:val="30"/>
          <w:szCs w:val="30"/>
        </w:rPr>
        <w:t>，满足《区域性大气污染物综合排放标准》（</w:t>
      </w:r>
      <w:r w:rsidRPr="00DA546B">
        <w:rPr>
          <w:rFonts w:hint="eastAsia"/>
          <w:sz w:val="30"/>
          <w:szCs w:val="30"/>
        </w:rPr>
        <w:t>DB37/2376-2019</w:t>
      </w:r>
      <w:r w:rsidRPr="00DA546B">
        <w:rPr>
          <w:rFonts w:hint="eastAsia"/>
          <w:sz w:val="30"/>
          <w:szCs w:val="30"/>
        </w:rPr>
        <w:t>）表</w:t>
      </w:r>
      <w:r w:rsidRPr="00DA546B">
        <w:rPr>
          <w:rFonts w:hint="eastAsia"/>
          <w:sz w:val="30"/>
          <w:szCs w:val="30"/>
        </w:rPr>
        <w:t>1</w:t>
      </w:r>
      <w:r w:rsidRPr="00DA546B">
        <w:rPr>
          <w:rFonts w:hint="eastAsia"/>
          <w:sz w:val="30"/>
          <w:szCs w:val="30"/>
        </w:rPr>
        <w:t>重点控制区要求（颗粒物：</w:t>
      </w:r>
      <w:r w:rsidRPr="00DA546B">
        <w:rPr>
          <w:rFonts w:hint="eastAsia"/>
          <w:sz w:val="30"/>
          <w:szCs w:val="30"/>
        </w:rPr>
        <w:t>10mg/m</w:t>
      </w:r>
      <w:r w:rsidRPr="00DA546B">
        <w:rPr>
          <w:rFonts w:hint="eastAsia"/>
          <w:sz w:val="30"/>
          <w:szCs w:val="30"/>
          <w:vertAlign w:val="superscript"/>
        </w:rPr>
        <w:t>3</w:t>
      </w:r>
      <w:r w:rsidRPr="00DA546B">
        <w:rPr>
          <w:rFonts w:hint="eastAsia"/>
          <w:sz w:val="30"/>
          <w:szCs w:val="30"/>
        </w:rPr>
        <w:t>）；</w:t>
      </w:r>
      <w:r w:rsidRPr="00DA546B">
        <w:rPr>
          <w:rFonts w:hint="eastAsia"/>
          <w:sz w:val="30"/>
          <w:szCs w:val="30"/>
        </w:rPr>
        <w:t>VOCs</w:t>
      </w:r>
      <w:r w:rsidRPr="00DA546B">
        <w:rPr>
          <w:rFonts w:hint="eastAsia"/>
          <w:sz w:val="30"/>
          <w:szCs w:val="30"/>
        </w:rPr>
        <w:t>（以非甲烷总烃计）最大排放浓度和速率为</w:t>
      </w:r>
      <w:r w:rsidRPr="00DA546B">
        <w:rPr>
          <w:rFonts w:hint="eastAsia"/>
          <w:sz w:val="30"/>
          <w:szCs w:val="30"/>
        </w:rPr>
        <w:t>3.73mg/m</w:t>
      </w:r>
      <w:r w:rsidRPr="00DA546B">
        <w:rPr>
          <w:rFonts w:hint="eastAsia"/>
          <w:sz w:val="30"/>
          <w:szCs w:val="30"/>
          <w:vertAlign w:val="superscript"/>
        </w:rPr>
        <w:t>3</w:t>
      </w:r>
      <w:r w:rsidRPr="00DA546B">
        <w:rPr>
          <w:rFonts w:hint="eastAsia"/>
          <w:sz w:val="30"/>
          <w:szCs w:val="30"/>
        </w:rPr>
        <w:t>，</w:t>
      </w:r>
      <w:r w:rsidRPr="00DA546B">
        <w:rPr>
          <w:rFonts w:hint="eastAsia"/>
          <w:sz w:val="30"/>
          <w:szCs w:val="30"/>
        </w:rPr>
        <w:lastRenderedPageBreak/>
        <w:t>0.004kg/h</w:t>
      </w:r>
      <w:r w:rsidRPr="00DA546B">
        <w:rPr>
          <w:rFonts w:hint="eastAsia"/>
          <w:sz w:val="30"/>
          <w:szCs w:val="30"/>
        </w:rPr>
        <w:t>，满足《挥发性有机物排放标准</w:t>
      </w:r>
      <w:r w:rsidRPr="00DA546B">
        <w:rPr>
          <w:rFonts w:hint="eastAsia"/>
          <w:sz w:val="30"/>
          <w:szCs w:val="30"/>
        </w:rPr>
        <w:t xml:space="preserve"> </w:t>
      </w:r>
      <w:r w:rsidRPr="00DA546B">
        <w:rPr>
          <w:rFonts w:hint="eastAsia"/>
          <w:sz w:val="30"/>
          <w:szCs w:val="30"/>
        </w:rPr>
        <w:t>第</w:t>
      </w:r>
      <w:r w:rsidRPr="00DA546B">
        <w:rPr>
          <w:rFonts w:hint="eastAsia"/>
          <w:sz w:val="30"/>
          <w:szCs w:val="30"/>
        </w:rPr>
        <w:t>7</w:t>
      </w:r>
      <w:r w:rsidRPr="00DA546B">
        <w:rPr>
          <w:rFonts w:hint="eastAsia"/>
          <w:sz w:val="30"/>
          <w:szCs w:val="30"/>
        </w:rPr>
        <w:t>部分：其他行业》（</w:t>
      </w:r>
      <w:r w:rsidRPr="00DA546B">
        <w:rPr>
          <w:rFonts w:hint="eastAsia"/>
          <w:sz w:val="30"/>
          <w:szCs w:val="30"/>
        </w:rPr>
        <w:t>DB 37/2801.7-2019</w:t>
      </w:r>
      <w:r w:rsidRPr="00DA546B">
        <w:rPr>
          <w:rFonts w:hint="eastAsia"/>
          <w:sz w:val="30"/>
          <w:szCs w:val="30"/>
        </w:rPr>
        <w:t>）限值要求（</w:t>
      </w:r>
      <w:r w:rsidRPr="00DA546B">
        <w:rPr>
          <w:rFonts w:hint="eastAsia"/>
          <w:sz w:val="30"/>
          <w:szCs w:val="30"/>
        </w:rPr>
        <w:t>VOCs</w:t>
      </w:r>
      <w:r w:rsidRPr="00DA546B">
        <w:rPr>
          <w:rFonts w:hint="eastAsia"/>
          <w:sz w:val="30"/>
          <w:szCs w:val="30"/>
        </w:rPr>
        <w:t>：</w:t>
      </w:r>
      <w:r w:rsidRPr="00DA546B">
        <w:rPr>
          <w:rFonts w:hint="eastAsia"/>
          <w:sz w:val="30"/>
          <w:szCs w:val="30"/>
        </w:rPr>
        <w:t>60mg/m</w:t>
      </w:r>
      <w:r w:rsidRPr="00DA546B">
        <w:rPr>
          <w:rFonts w:hint="eastAsia"/>
          <w:sz w:val="30"/>
          <w:szCs w:val="30"/>
          <w:vertAlign w:val="superscript"/>
        </w:rPr>
        <w:t>3</w:t>
      </w:r>
      <w:r w:rsidRPr="00DA546B">
        <w:rPr>
          <w:rFonts w:hint="eastAsia"/>
          <w:sz w:val="30"/>
          <w:szCs w:val="30"/>
        </w:rPr>
        <w:t>，</w:t>
      </w:r>
      <w:r w:rsidRPr="00DA546B">
        <w:rPr>
          <w:rFonts w:hint="eastAsia"/>
          <w:sz w:val="30"/>
          <w:szCs w:val="30"/>
        </w:rPr>
        <w:t>3kg/h</w:t>
      </w:r>
      <w:r w:rsidRPr="00DA546B">
        <w:rPr>
          <w:rFonts w:hint="eastAsia"/>
          <w:sz w:val="30"/>
          <w:szCs w:val="30"/>
        </w:rPr>
        <w:t>）；甲醇未检出，满足《挥发性有机物排放标准</w:t>
      </w:r>
      <w:r w:rsidRPr="00DA546B">
        <w:rPr>
          <w:rFonts w:hint="eastAsia"/>
          <w:sz w:val="30"/>
          <w:szCs w:val="30"/>
        </w:rPr>
        <w:t xml:space="preserve"> </w:t>
      </w:r>
      <w:r w:rsidRPr="00DA546B">
        <w:rPr>
          <w:rFonts w:hint="eastAsia"/>
          <w:sz w:val="30"/>
          <w:szCs w:val="30"/>
        </w:rPr>
        <w:t>第</w:t>
      </w:r>
      <w:r w:rsidRPr="00DA546B">
        <w:rPr>
          <w:rFonts w:hint="eastAsia"/>
          <w:sz w:val="30"/>
          <w:szCs w:val="30"/>
        </w:rPr>
        <w:t>6</w:t>
      </w:r>
      <w:r w:rsidRPr="00DA546B">
        <w:rPr>
          <w:rFonts w:hint="eastAsia"/>
          <w:sz w:val="30"/>
          <w:szCs w:val="30"/>
        </w:rPr>
        <w:t>部分：其他行业》（</w:t>
      </w:r>
      <w:r w:rsidRPr="00DA546B">
        <w:rPr>
          <w:rFonts w:hint="eastAsia"/>
          <w:sz w:val="30"/>
          <w:szCs w:val="30"/>
        </w:rPr>
        <w:t>DB 37/2801.6-2018</w:t>
      </w:r>
      <w:r w:rsidRPr="00DA546B">
        <w:rPr>
          <w:rFonts w:hint="eastAsia"/>
          <w:sz w:val="30"/>
          <w:szCs w:val="30"/>
        </w:rPr>
        <w:t>）限值要求（甲醇：</w:t>
      </w:r>
      <w:r w:rsidRPr="00DA546B">
        <w:rPr>
          <w:rFonts w:hint="eastAsia"/>
          <w:sz w:val="30"/>
          <w:szCs w:val="30"/>
        </w:rPr>
        <w:t>50mg/m</w:t>
      </w:r>
      <w:r w:rsidRPr="00DA546B">
        <w:rPr>
          <w:rFonts w:hint="eastAsia"/>
          <w:sz w:val="30"/>
          <w:szCs w:val="30"/>
          <w:vertAlign w:val="superscript"/>
        </w:rPr>
        <w:t>3</w:t>
      </w:r>
      <w:r w:rsidRPr="00DA546B">
        <w:rPr>
          <w:rFonts w:hint="eastAsia"/>
          <w:sz w:val="30"/>
          <w:szCs w:val="30"/>
        </w:rPr>
        <w:t>）</w:t>
      </w:r>
      <w:r w:rsidR="004E783F">
        <w:rPr>
          <w:rFonts w:hint="eastAsia"/>
          <w:sz w:val="30"/>
          <w:szCs w:val="30"/>
        </w:rPr>
        <w:t>。</w:t>
      </w:r>
    </w:p>
    <w:p w14:paraId="7634C0DB" w14:textId="642BFB3F" w:rsidR="004E783F" w:rsidRPr="00B358CF" w:rsidRDefault="004E783F" w:rsidP="004E783F">
      <w:pPr>
        <w:ind w:firstLine="600"/>
        <w:rPr>
          <w:sz w:val="30"/>
          <w:szCs w:val="30"/>
        </w:rPr>
      </w:pPr>
      <w:r w:rsidRPr="00B358CF">
        <w:rPr>
          <w:sz w:val="30"/>
          <w:szCs w:val="30"/>
        </w:rPr>
        <w:t>3</w:t>
      </w:r>
      <w:r w:rsidRPr="00B358CF">
        <w:rPr>
          <w:sz w:val="30"/>
          <w:szCs w:val="30"/>
        </w:rPr>
        <w:t>、噪声治理设施：设备安装</w:t>
      </w:r>
      <w:r>
        <w:rPr>
          <w:rFonts w:hint="eastAsia"/>
          <w:sz w:val="30"/>
          <w:szCs w:val="30"/>
        </w:rPr>
        <w:t>减震装置</w:t>
      </w:r>
      <w:r w:rsidRPr="00B358CF">
        <w:rPr>
          <w:sz w:val="30"/>
          <w:szCs w:val="30"/>
        </w:rPr>
        <w:t>、使用低噪设备等措施，确保厂界噪声符合《工业企业厂界环境噪声排放标准》（</w:t>
      </w:r>
      <w:r w:rsidRPr="00B358CF">
        <w:rPr>
          <w:sz w:val="30"/>
          <w:szCs w:val="30"/>
        </w:rPr>
        <w:t>GB12348-2008</w:t>
      </w:r>
      <w:r w:rsidRPr="00B358CF">
        <w:rPr>
          <w:sz w:val="30"/>
          <w:szCs w:val="30"/>
        </w:rPr>
        <w:t>）</w:t>
      </w:r>
      <w:r w:rsidR="00EF3202">
        <w:rPr>
          <w:sz w:val="30"/>
          <w:szCs w:val="30"/>
        </w:rPr>
        <w:t>3</w:t>
      </w:r>
      <w:r w:rsidRPr="00B358CF">
        <w:rPr>
          <w:sz w:val="30"/>
          <w:szCs w:val="30"/>
        </w:rPr>
        <w:t>类声环境功能区要求。根据噪声检测结果，采取该措施后，本项目昼间、夜间噪声均可满足环评批复要求。</w:t>
      </w:r>
    </w:p>
    <w:p w14:paraId="60D7901C" w14:textId="5F5B8BB4" w:rsidR="004E783F" w:rsidRPr="00B358CF" w:rsidRDefault="004E783F" w:rsidP="004E783F">
      <w:pPr>
        <w:ind w:firstLine="600"/>
        <w:rPr>
          <w:sz w:val="30"/>
          <w:szCs w:val="30"/>
        </w:rPr>
      </w:pPr>
      <w:r w:rsidRPr="00B358CF">
        <w:rPr>
          <w:sz w:val="30"/>
          <w:szCs w:val="30"/>
        </w:rPr>
        <w:t>4</w:t>
      </w:r>
      <w:r w:rsidRPr="00B358CF">
        <w:rPr>
          <w:sz w:val="30"/>
          <w:szCs w:val="30"/>
        </w:rPr>
        <w:t>、固体废物治理设施：</w:t>
      </w:r>
      <w:r w:rsidR="00DA546B" w:rsidRPr="00DA546B">
        <w:rPr>
          <w:rFonts w:hint="eastAsia"/>
          <w:kern w:val="2"/>
          <w:sz w:val="30"/>
          <w:szCs w:val="30"/>
        </w:rPr>
        <w:t>生活垃圾、污水处理产生的污泥、布袋除尘收集的颗粒物、不合格品、过滤滤渣由环卫部门定期清运；废包装材料外售处置；过滤器、废</w:t>
      </w:r>
      <w:r w:rsidR="00DA546B" w:rsidRPr="00DA546B">
        <w:rPr>
          <w:rFonts w:hint="eastAsia"/>
          <w:kern w:val="2"/>
          <w:sz w:val="30"/>
          <w:szCs w:val="30"/>
        </w:rPr>
        <w:t>RO</w:t>
      </w:r>
      <w:r w:rsidR="00DA546B" w:rsidRPr="00DA546B">
        <w:rPr>
          <w:rFonts w:hint="eastAsia"/>
          <w:kern w:val="2"/>
          <w:sz w:val="30"/>
          <w:szCs w:val="30"/>
        </w:rPr>
        <w:t>膜、纯化柱组由设备厂家定期更换；废紫外灭菌灯（</w:t>
      </w:r>
      <w:r w:rsidR="00DA546B" w:rsidRPr="00DA546B">
        <w:rPr>
          <w:rFonts w:hint="eastAsia"/>
          <w:kern w:val="2"/>
          <w:sz w:val="30"/>
          <w:szCs w:val="30"/>
        </w:rPr>
        <w:t>HW29,900-023-29</w:t>
      </w:r>
      <w:r w:rsidR="00DA546B" w:rsidRPr="00DA546B">
        <w:rPr>
          <w:rFonts w:hint="eastAsia"/>
          <w:kern w:val="2"/>
          <w:sz w:val="30"/>
          <w:szCs w:val="30"/>
        </w:rPr>
        <w:t>）、废润滑油（</w:t>
      </w:r>
      <w:r w:rsidR="00DA546B" w:rsidRPr="00DA546B">
        <w:rPr>
          <w:rFonts w:hint="eastAsia"/>
          <w:kern w:val="2"/>
          <w:sz w:val="30"/>
          <w:szCs w:val="30"/>
        </w:rPr>
        <w:t>HW08,900-217-08</w:t>
      </w:r>
      <w:r w:rsidR="00DA546B" w:rsidRPr="00DA546B">
        <w:rPr>
          <w:rFonts w:hint="eastAsia"/>
          <w:kern w:val="2"/>
          <w:sz w:val="30"/>
          <w:szCs w:val="30"/>
        </w:rPr>
        <w:t>）、废油桶（</w:t>
      </w:r>
      <w:r w:rsidR="00DA546B" w:rsidRPr="00DA546B">
        <w:rPr>
          <w:rFonts w:hint="eastAsia"/>
          <w:kern w:val="2"/>
          <w:sz w:val="30"/>
          <w:szCs w:val="30"/>
        </w:rPr>
        <w:t>HW</w:t>
      </w:r>
      <w:r w:rsidR="00DA546B">
        <w:rPr>
          <w:kern w:val="2"/>
          <w:sz w:val="30"/>
          <w:szCs w:val="30"/>
        </w:rPr>
        <w:t>49</w:t>
      </w:r>
      <w:r w:rsidR="00DA546B">
        <w:rPr>
          <w:rFonts w:hint="eastAsia"/>
          <w:kern w:val="2"/>
          <w:sz w:val="30"/>
          <w:szCs w:val="30"/>
        </w:rPr>
        <w:t>,</w:t>
      </w:r>
      <w:r w:rsidR="00DA546B">
        <w:rPr>
          <w:kern w:val="2"/>
          <w:sz w:val="30"/>
          <w:szCs w:val="30"/>
        </w:rPr>
        <w:t>900-041-49</w:t>
      </w:r>
      <w:r w:rsidR="00DA546B" w:rsidRPr="00DA546B">
        <w:rPr>
          <w:rFonts w:hint="eastAsia"/>
          <w:kern w:val="2"/>
          <w:sz w:val="30"/>
          <w:szCs w:val="30"/>
        </w:rPr>
        <w:t>）、废活性炭（</w:t>
      </w:r>
      <w:r w:rsidR="00DA546B" w:rsidRPr="00DA546B">
        <w:rPr>
          <w:rFonts w:hint="eastAsia"/>
          <w:kern w:val="2"/>
          <w:sz w:val="30"/>
          <w:szCs w:val="30"/>
        </w:rPr>
        <w:t>HW49,900-039-49</w:t>
      </w:r>
      <w:r w:rsidR="00DA546B" w:rsidRPr="00DA546B">
        <w:rPr>
          <w:rFonts w:hint="eastAsia"/>
          <w:kern w:val="2"/>
          <w:sz w:val="30"/>
          <w:szCs w:val="30"/>
        </w:rPr>
        <w:t>）、废试剂瓶（</w:t>
      </w:r>
      <w:r w:rsidR="00DA546B" w:rsidRPr="00DA546B">
        <w:rPr>
          <w:rFonts w:hint="eastAsia"/>
          <w:kern w:val="2"/>
          <w:sz w:val="30"/>
          <w:szCs w:val="30"/>
        </w:rPr>
        <w:t>HW49,900-047-49</w:t>
      </w:r>
      <w:r w:rsidR="00DA546B" w:rsidRPr="00DA546B">
        <w:rPr>
          <w:rFonts w:hint="eastAsia"/>
          <w:kern w:val="2"/>
          <w:sz w:val="30"/>
          <w:szCs w:val="30"/>
        </w:rPr>
        <w:t>）、仪器设备初次清洗废水（</w:t>
      </w:r>
      <w:r w:rsidR="00DA546B" w:rsidRPr="00DA546B">
        <w:rPr>
          <w:rFonts w:hint="eastAsia"/>
          <w:kern w:val="2"/>
          <w:sz w:val="30"/>
          <w:szCs w:val="30"/>
        </w:rPr>
        <w:t>HW49,900-047-49</w:t>
      </w:r>
      <w:r w:rsidR="00DA546B" w:rsidRPr="00DA546B">
        <w:rPr>
          <w:rFonts w:hint="eastAsia"/>
          <w:kern w:val="2"/>
          <w:sz w:val="30"/>
          <w:szCs w:val="30"/>
        </w:rPr>
        <w:t>）、化验废水（</w:t>
      </w:r>
      <w:r w:rsidR="00DA546B" w:rsidRPr="00DA546B">
        <w:rPr>
          <w:rFonts w:hint="eastAsia"/>
          <w:kern w:val="2"/>
          <w:sz w:val="30"/>
          <w:szCs w:val="30"/>
        </w:rPr>
        <w:t>HW49,900-047-49</w:t>
      </w:r>
      <w:r w:rsidR="00DA546B" w:rsidRPr="00DA546B">
        <w:rPr>
          <w:rFonts w:hint="eastAsia"/>
          <w:kern w:val="2"/>
          <w:sz w:val="30"/>
          <w:szCs w:val="30"/>
        </w:rPr>
        <w:t>）暂存于危险废物暂存间，委托有资质的单位处理</w:t>
      </w:r>
      <w:r w:rsidRPr="00B358CF">
        <w:rPr>
          <w:sz w:val="30"/>
          <w:szCs w:val="30"/>
        </w:rPr>
        <w:t>。</w:t>
      </w:r>
    </w:p>
    <w:p w14:paraId="48C07A6E" w14:textId="77777777" w:rsidR="004E783F" w:rsidRPr="00B358CF" w:rsidRDefault="004E783F" w:rsidP="004E783F">
      <w:pPr>
        <w:ind w:firstLine="600"/>
        <w:rPr>
          <w:sz w:val="30"/>
          <w:szCs w:val="30"/>
        </w:rPr>
      </w:pPr>
      <w:r w:rsidRPr="00B358CF">
        <w:rPr>
          <w:sz w:val="30"/>
          <w:szCs w:val="30"/>
        </w:rPr>
        <w:t>（二）污染物排放情况</w:t>
      </w:r>
    </w:p>
    <w:p w14:paraId="1B25BC42" w14:textId="77777777" w:rsidR="004E783F" w:rsidRPr="00B358CF" w:rsidRDefault="004E783F" w:rsidP="004E783F">
      <w:pPr>
        <w:ind w:firstLine="600"/>
        <w:rPr>
          <w:sz w:val="30"/>
          <w:szCs w:val="30"/>
        </w:rPr>
      </w:pPr>
      <w:r w:rsidRPr="00B358CF">
        <w:rPr>
          <w:sz w:val="30"/>
          <w:szCs w:val="30"/>
        </w:rPr>
        <w:t>1</w:t>
      </w:r>
      <w:r w:rsidRPr="00B358CF">
        <w:rPr>
          <w:sz w:val="30"/>
          <w:szCs w:val="30"/>
        </w:rPr>
        <w:t>、废水</w:t>
      </w:r>
    </w:p>
    <w:p w14:paraId="363B2DD9" w14:textId="77777777" w:rsidR="00746B76" w:rsidRPr="00746B76" w:rsidRDefault="00746B76" w:rsidP="00746B76">
      <w:pPr>
        <w:ind w:firstLine="600"/>
        <w:rPr>
          <w:sz w:val="30"/>
          <w:szCs w:val="30"/>
        </w:rPr>
      </w:pPr>
      <w:r w:rsidRPr="00746B76">
        <w:rPr>
          <w:rFonts w:hint="eastAsia"/>
          <w:sz w:val="30"/>
          <w:szCs w:val="30"/>
        </w:rPr>
        <w:t>本项目生活污水经化粪池处理后与经过一体化污水处理站处理的生产废水、化验楼废水一并经市政污水管网排入东营首创水务有限公司处理达标后排入东营河。</w:t>
      </w:r>
    </w:p>
    <w:p w14:paraId="11B3F1D7" w14:textId="175AB92A" w:rsidR="004E783F" w:rsidRPr="00B358CF" w:rsidRDefault="00746B76" w:rsidP="00746B76">
      <w:pPr>
        <w:ind w:firstLine="600"/>
        <w:rPr>
          <w:sz w:val="30"/>
          <w:szCs w:val="30"/>
        </w:rPr>
      </w:pPr>
      <w:r w:rsidRPr="00746B76">
        <w:rPr>
          <w:rFonts w:hint="eastAsia"/>
          <w:sz w:val="30"/>
          <w:szCs w:val="30"/>
        </w:rPr>
        <w:t>根据本项目废水监测数据，污水总排口的</w:t>
      </w:r>
      <w:r w:rsidRPr="00746B76">
        <w:rPr>
          <w:rFonts w:hint="eastAsia"/>
          <w:sz w:val="30"/>
          <w:szCs w:val="30"/>
        </w:rPr>
        <w:t>pH</w:t>
      </w:r>
      <w:r w:rsidRPr="00746B76">
        <w:rPr>
          <w:rFonts w:hint="eastAsia"/>
          <w:sz w:val="30"/>
          <w:szCs w:val="30"/>
        </w:rPr>
        <w:t>、</w:t>
      </w:r>
      <w:proofErr w:type="spellStart"/>
      <w:r w:rsidRPr="00746B76">
        <w:rPr>
          <w:rFonts w:hint="eastAsia"/>
          <w:sz w:val="30"/>
          <w:szCs w:val="30"/>
        </w:rPr>
        <w:t>CODcr</w:t>
      </w:r>
      <w:proofErr w:type="spellEnd"/>
      <w:r w:rsidRPr="00746B76">
        <w:rPr>
          <w:rFonts w:hint="eastAsia"/>
          <w:sz w:val="30"/>
          <w:szCs w:val="30"/>
        </w:rPr>
        <w:t>、</w:t>
      </w:r>
      <w:r w:rsidRPr="00746B76">
        <w:rPr>
          <w:rFonts w:hint="eastAsia"/>
          <w:sz w:val="30"/>
          <w:szCs w:val="30"/>
        </w:rPr>
        <w:t>BOD</w:t>
      </w:r>
      <w:r w:rsidRPr="00285847">
        <w:rPr>
          <w:rFonts w:hint="eastAsia"/>
          <w:sz w:val="30"/>
          <w:szCs w:val="30"/>
          <w:vertAlign w:val="subscript"/>
        </w:rPr>
        <w:t>5</w:t>
      </w:r>
      <w:r w:rsidRPr="00746B76">
        <w:rPr>
          <w:rFonts w:hint="eastAsia"/>
          <w:sz w:val="30"/>
          <w:szCs w:val="30"/>
        </w:rPr>
        <w:t>、氨氮、总磷、悬浮物、动植物油、石油类排放浓度均满足《污水排入城镇</w:t>
      </w:r>
      <w:r w:rsidRPr="00746B76">
        <w:rPr>
          <w:rFonts w:hint="eastAsia"/>
          <w:sz w:val="30"/>
          <w:szCs w:val="30"/>
        </w:rPr>
        <w:lastRenderedPageBreak/>
        <w:t>下水道水质标准》（</w:t>
      </w:r>
      <w:r w:rsidRPr="00746B76">
        <w:rPr>
          <w:rFonts w:hint="eastAsia"/>
          <w:sz w:val="30"/>
          <w:szCs w:val="30"/>
        </w:rPr>
        <w:t>GB/T 31962-2015</w:t>
      </w:r>
      <w:r w:rsidRPr="00746B76">
        <w:rPr>
          <w:rFonts w:hint="eastAsia"/>
          <w:sz w:val="30"/>
          <w:szCs w:val="30"/>
        </w:rPr>
        <w:t>）</w:t>
      </w:r>
      <w:r w:rsidRPr="00746B76">
        <w:rPr>
          <w:rFonts w:hint="eastAsia"/>
          <w:sz w:val="30"/>
          <w:szCs w:val="30"/>
        </w:rPr>
        <w:t>B</w:t>
      </w:r>
      <w:r w:rsidRPr="00746B76">
        <w:rPr>
          <w:rFonts w:hint="eastAsia"/>
          <w:sz w:val="30"/>
          <w:szCs w:val="30"/>
        </w:rPr>
        <w:t>等级标准，因此本项目废水处理设施处理效果是可行的</w:t>
      </w:r>
      <w:r w:rsidR="004E783F">
        <w:rPr>
          <w:rFonts w:hint="eastAsia"/>
          <w:sz w:val="30"/>
          <w:szCs w:val="30"/>
        </w:rPr>
        <w:t>。</w:t>
      </w:r>
    </w:p>
    <w:p w14:paraId="3F5191FB" w14:textId="77777777" w:rsidR="004E783F" w:rsidRPr="00B358CF" w:rsidRDefault="004E783F" w:rsidP="004E783F">
      <w:pPr>
        <w:ind w:firstLine="600"/>
        <w:rPr>
          <w:sz w:val="30"/>
          <w:szCs w:val="30"/>
        </w:rPr>
      </w:pPr>
      <w:r w:rsidRPr="00B358CF">
        <w:rPr>
          <w:sz w:val="30"/>
          <w:szCs w:val="30"/>
        </w:rPr>
        <w:t>2</w:t>
      </w:r>
      <w:r w:rsidRPr="00B358CF">
        <w:rPr>
          <w:sz w:val="30"/>
          <w:szCs w:val="30"/>
        </w:rPr>
        <w:t>、废气</w:t>
      </w:r>
    </w:p>
    <w:p w14:paraId="785CCA05" w14:textId="77777777" w:rsidR="00746B76" w:rsidRDefault="00A35D3A" w:rsidP="00746B76">
      <w:pPr>
        <w:ind w:firstLine="600"/>
        <w:rPr>
          <w:sz w:val="30"/>
          <w:szCs w:val="30"/>
        </w:rPr>
      </w:pPr>
      <w:r w:rsidRPr="00A35D3A">
        <w:rPr>
          <w:rFonts w:hint="eastAsia"/>
          <w:sz w:val="30"/>
          <w:szCs w:val="30"/>
        </w:rPr>
        <w:t>项目营运期</w:t>
      </w:r>
      <w:r w:rsidR="00746B76" w:rsidRPr="00DA546B">
        <w:rPr>
          <w:rFonts w:hint="eastAsia"/>
          <w:sz w:val="30"/>
          <w:szCs w:val="30"/>
        </w:rPr>
        <w:t>干燥（</w:t>
      </w:r>
      <w:r w:rsidR="00746B76" w:rsidRPr="00DA546B">
        <w:rPr>
          <w:rFonts w:hint="eastAsia"/>
          <w:sz w:val="30"/>
          <w:szCs w:val="30"/>
        </w:rPr>
        <w:t>200kg</w:t>
      </w:r>
      <w:r w:rsidR="00746B76" w:rsidRPr="00DA546B">
        <w:rPr>
          <w:rFonts w:hint="eastAsia"/>
          <w:sz w:val="30"/>
          <w:szCs w:val="30"/>
        </w:rPr>
        <w:t>沸腾干燥机）废气经集气罩收集后经袋式除尘器处理后经</w:t>
      </w:r>
      <w:r w:rsidR="00746B76" w:rsidRPr="00DA546B">
        <w:rPr>
          <w:rFonts w:hint="eastAsia"/>
          <w:sz w:val="30"/>
          <w:szCs w:val="30"/>
        </w:rPr>
        <w:t>15</w:t>
      </w:r>
      <w:r w:rsidR="00746B76" w:rsidRPr="00DA546B">
        <w:rPr>
          <w:rFonts w:hint="eastAsia"/>
          <w:sz w:val="30"/>
          <w:szCs w:val="30"/>
        </w:rPr>
        <w:t>米排气筒（</w:t>
      </w:r>
      <w:r w:rsidR="00746B76" w:rsidRPr="00DA546B">
        <w:rPr>
          <w:rFonts w:hint="eastAsia"/>
          <w:sz w:val="30"/>
          <w:szCs w:val="30"/>
        </w:rPr>
        <w:t>DA001</w:t>
      </w:r>
      <w:r w:rsidR="00746B76" w:rsidRPr="00DA546B">
        <w:rPr>
          <w:rFonts w:hint="eastAsia"/>
          <w:sz w:val="30"/>
          <w:szCs w:val="30"/>
        </w:rPr>
        <w:t>）排放；干燥（</w:t>
      </w:r>
      <w:r w:rsidR="00746B76" w:rsidRPr="00DA546B">
        <w:rPr>
          <w:rFonts w:hint="eastAsia"/>
          <w:sz w:val="30"/>
          <w:szCs w:val="30"/>
        </w:rPr>
        <w:t>80kg</w:t>
      </w:r>
      <w:r w:rsidR="00746B76" w:rsidRPr="00DA546B">
        <w:rPr>
          <w:rFonts w:hint="eastAsia"/>
          <w:sz w:val="30"/>
          <w:szCs w:val="30"/>
        </w:rPr>
        <w:t>沸腾干燥机）废气经集气罩收集后经袋式除尘器处理后经</w:t>
      </w:r>
      <w:r w:rsidR="00746B76" w:rsidRPr="00DA546B">
        <w:rPr>
          <w:rFonts w:hint="eastAsia"/>
          <w:sz w:val="30"/>
          <w:szCs w:val="30"/>
        </w:rPr>
        <w:t>15</w:t>
      </w:r>
      <w:r w:rsidR="00746B76" w:rsidRPr="00DA546B">
        <w:rPr>
          <w:rFonts w:hint="eastAsia"/>
          <w:sz w:val="30"/>
          <w:szCs w:val="30"/>
        </w:rPr>
        <w:t>米排气筒（</w:t>
      </w:r>
      <w:r w:rsidR="00746B76" w:rsidRPr="00DA546B">
        <w:rPr>
          <w:rFonts w:hint="eastAsia"/>
          <w:sz w:val="30"/>
          <w:szCs w:val="30"/>
        </w:rPr>
        <w:t>DA004</w:t>
      </w:r>
      <w:r w:rsidR="00746B76" w:rsidRPr="00DA546B">
        <w:rPr>
          <w:rFonts w:hint="eastAsia"/>
          <w:sz w:val="30"/>
          <w:szCs w:val="30"/>
        </w:rPr>
        <w:t>）排放；卸料废气经集气罩收集后经袋式除尘器处理后经</w:t>
      </w:r>
      <w:r w:rsidR="00746B76" w:rsidRPr="00DA546B">
        <w:rPr>
          <w:rFonts w:hint="eastAsia"/>
          <w:sz w:val="30"/>
          <w:szCs w:val="30"/>
        </w:rPr>
        <w:t>15</w:t>
      </w:r>
      <w:r w:rsidR="00746B76" w:rsidRPr="00DA546B">
        <w:rPr>
          <w:rFonts w:hint="eastAsia"/>
          <w:sz w:val="30"/>
          <w:szCs w:val="30"/>
        </w:rPr>
        <w:t>米排气筒（</w:t>
      </w:r>
      <w:r w:rsidR="00746B76" w:rsidRPr="00DA546B">
        <w:rPr>
          <w:rFonts w:hint="eastAsia"/>
          <w:sz w:val="30"/>
          <w:szCs w:val="30"/>
        </w:rPr>
        <w:t>DA002</w:t>
      </w:r>
      <w:r w:rsidR="00746B76" w:rsidRPr="00DA546B">
        <w:rPr>
          <w:rFonts w:hint="eastAsia"/>
          <w:sz w:val="30"/>
          <w:szCs w:val="30"/>
        </w:rPr>
        <w:t>）排放；原料配置、溶糖、原料混合、原料粉碎、制粒、调制废气。粉碎机、混合机运行时设备密闭，产生的粉尘经所在车间的新风系统汇集到袋式除尘处处理后经</w:t>
      </w:r>
      <w:r w:rsidR="00746B76" w:rsidRPr="00DA546B">
        <w:rPr>
          <w:rFonts w:hint="eastAsia"/>
          <w:sz w:val="30"/>
          <w:szCs w:val="30"/>
        </w:rPr>
        <w:t>15</w:t>
      </w:r>
      <w:r w:rsidR="00746B76" w:rsidRPr="00DA546B">
        <w:rPr>
          <w:rFonts w:hint="eastAsia"/>
          <w:sz w:val="30"/>
          <w:szCs w:val="30"/>
        </w:rPr>
        <w:t>米排气筒（</w:t>
      </w:r>
      <w:r w:rsidR="00746B76" w:rsidRPr="00DA546B">
        <w:rPr>
          <w:rFonts w:hint="eastAsia"/>
          <w:sz w:val="30"/>
          <w:szCs w:val="30"/>
        </w:rPr>
        <w:t>DA002</w:t>
      </w:r>
      <w:r w:rsidR="00746B76" w:rsidRPr="00DA546B">
        <w:rPr>
          <w:rFonts w:hint="eastAsia"/>
          <w:sz w:val="30"/>
          <w:szCs w:val="30"/>
        </w:rPr>
        <w:t>）排放；化验楼废气经通风橱收集由风道汇总至活性炭吸附装置处理后经</w:t>
      </w:r>
      <w:r w:rsidR="00746B76" w:rsidRPr="00DA546B">
        <w:rPr>
          <w:rFonts w:hint="eastAsia"/>
          <w:sz w:val="30"/>
          <w:szCs w:val="30"/>
        </w:rPr>
        <w:t>15</w:t>
      </w:r>
      <w:r w:rsidR="00746B76" w:rsidRPr="00DA546B">
        <w:rPr>
          <w:rFonts w:hint="eastAsia"/>
          <w:sz w:val="30"/>
          <w:szCs w:val="30"/>
        </w:rPr>
        <w:t>米高排气筒（</w:t>
      </w:r>
      <w:r w:rsidR="00746B76" w:rsidRPr="00DA546B">
        <w:rPr>
          <w:rFonts w:hint="eastAsia"/>
          <w:sz w:val="30"/>
          <w:szCs w:val="30"/>
        </w:rPr>
        <w:t>DA003</w:t>
      </w:r>
      <w:r w:rsidR="00746B76" w:rsidRPr="00DA546B">
        <w:rPr>
          <w:rFonts w:hint="eastAsia"/>
          <w:sz w:val="30"/>
          <w:szCs w:val="30"/>
        </w:rPr>
        <w:t>）排放。卸料和原料配置、溶糖、原料混合、原料粉碎、制粒、调制产生的废气共用</w:t>
      </w:r>
      <w:r w:rsidR="00746B76" w:rsidRPr="00DA546B">
        <w:rPr>
          <w:rFonts w:hint="eastAsia"/>
          <w:sz w:val="30"/>
          <w:szCs w:val="30"/>
        </w:rPr>
        <w:t>1</w:t>
      </w:r>
      <w:r w:rsidR="00746B76" w:rsidRPr="00DA546B">
        <w:rPr>
          <w:rFonts w:hint="eastAsia"/>
          <w:sz w:val="30"/>
          <w:szCs w:val="30"/>
        </w:rPr>
        <w:t>根排气筒，但两种工序不同时运行</w:t>
      </w:r>
      <w:r w:rsidR="00746B76">
        <w:rPr>
          <w:rFonts w:hint="eastAsia"/>
          <w:sz w:val="30"/>
          <w:szCs w:val="30"/>
        </w:rPr>
        <w:t>。</w:t>
      </w:r>
    </w:p>
    <w:p w14:paraId="1ABF1762" w14:textId="77777777" w:rsidR="00746B76" w:rsidRPr="00DA546B" w:rsidRDefault="00746B76" w:rsidP="00746B76">
      <w:pPr>
        <w:ind w:firstLine="600"/>
        <w:rPr>
          <w:sz w:val="30"/>
          <w:szCs w:val="30"/>
        </w:rPr>
      </w:pPr>
      <w:r w:rsidRPr="00DA546B">
        <w:rPr>
          <w:rFonts w:hint="eastAsia"/>
          <w:sz w:val="30"/>
          <w:szCs w:val="30"/>
        </w:rPr>
        <w:t>根据监测结果，厂界无组织颗粒物最大排放浓度为</w:t>
      </w:r>
      <w:r w:rsidRPr="00DA546B">
        <w:rPr>
          <w:rFonts w:hint="eastAsia"/>
          <w:sz w:val="30"/>
          <w:szCs w:val="30"/>
        </w:rPr>
        <w:t>0.379mg/m</w:t>
      </w:r>
      <w:r w:rsidRPr="00DA546B">
        <w:rPr>
          <w:rFonts w:hint="eastAsia"/>
          <w:sz w:val="30"/>
          <w:szCs w:val="30"/>
          <w:vertAlign w:val="superscript"/>
        </w:rPr>
        <w:t>3</w:t>
      </w:r>
      <w:r w:rsidRPr="00DA546B">
        <w:rPr>
          <w:rFonts w:hint="eastAsia"/>
          <w:sz w:val="30"/>
          <w:szCs w:val="30"/>
        </w:rPr>
        <w:t>，满足《大气污染物综合排放标准》（</w:t>
      </w:r>
      <w:r w:rsidRPr="00DA546B">
        <w:rPr>
          <w:rFonts w:hint="eastAsia"/>
          <w:sz w:val="30"/>
          <w:szCs w:val="30"/>
        </w:rPr>
        <w:t>GB16297-1992</w:t>
      </w:r>
      <w:r w:rsidRPr="00DA546B">
        <w:rPr>
          <w:rFonts w:hint="eastAsia"/>
          <w:sz w:val="30"/>
          <w:szCs w:val="30"/>
        </w:rPr>
        <w:t>）表</w:t>
      </w:r>
      <w:r w:rsidRPr="00DA546B">
        <w:rPr>
          <w:rFonts w:hint="eastAsia"/>
          <w:sz w:val="30"/>
          <w:szCs w:val="30"/>
        </w:rPr>
        <w:t>2</w:t>
      </w:r>
      <w:r w:rsidRPr="00DA546B">
        <w:rPr>
          <w:rFonts w:hint="eastAsia"/>
          <w:sz w:val="30"/>
          <w:szCs w:val="30"/>
        </w:rPr>
        <w:t>限值要求（厂界无组织颗粒物≤</w:t>
      </w:r>
      <w:r w:rsidRPr="00DA546B">
        <w:rPr>
          <w:rFonts w:hint="eastAsia"/>
          <w:sz w:val="30"/>
          <w:szCs w:val="30"/>
        </w:rPr>
        <w:t>1.0mg/m</w:t>
      </w:r>
      <w:r w:rsidRPr="00DA546B">
        <w:rPr>
          <w:rFonts w:hint="eastAsia"/>
          <w:sz w:val="30"/>
          <w:szCs w:val="30"/>
          <w:vertAlign w:val="superscript"/>
        </w:rPr>
        <w:t>3</w:t>
      </w:r>
      <w:r w:rsidRPr="00DA546B">
        <w:rPr>
          <w:rFonts w:hint="eastAsia"/>
          <w:sz w:val="30"/>
          <w:szCs w:val="30"/>
        </w:rPr>
        <w:t>）；</w:t>
      </w:r>
      <w:r w:rsidRPr="00DA546B">
        <w:rPr>
          <w:rFonts w:hint="eastAsia"/>
          <w:sz w:val="30"/>
          <w:szCs w:val="30"/>
        </w:rPr>
        <w:t>VOCs</w:t>
      </w:r>
      <w:r w:rsidRPr="00DA546B">
        <w:rPr>
          <w:rFonts w:hint="eastAsia"/>
          <w:sz w:val="30"/>
          <w:szCs w:val="30"/>
        </w:rPr>
        <w:t>（以非甲烷总烃计）最大排放浓度为</w:t>
      </w:r>
      <w:r w:rsidRPr="00DA546B">
        <w:rPr>
          <w:rFonts w:hint="eastAsia"/>
          <w:sz w:val="30"/>
          <w:szCs w:val="30"/>
        </w:rPr>
        <w:t>1.27mg/m</w:t>
      </w:r>
      <w:r w:rsidRPr="00DA546B">
        <w:rPr>
          <w:rFonts w:hint="eastAsia"/>
          <w:sz w:val="30"/>
          <w:szCs w:val="30"/>
          <w:vertAlign w:val="superscript"/>
        </w:rPr>
        <w:t>3</w:t>
      </w:r>
      <w:r w:rsidRPr="00DA546B">
        <w:rPr>
          <w:rFonts w:hint="eastAsia"/>
          <w:sz w:val="30"/>
          <w:szCs w:val="30"/>
        </w:rPr>
        <w:t>，满足《挥发性有机物排放标准</w:t>
      </w:r>
      <w:r w:rsidRPr="00DA546B">
        <w:rPr>
          <w:rFonts w:hint="eastAsia"/>
          <w:sz w:val="30"/>
          <w:szCs w:val="30"/>
        </w:rPr>
        <w:t xml:space="preserve"> </w:t>
      </w:r>
      <w:r w:rsidRPr="00DA546B">
        <w:rPr>
          <w:rFonts w:hint="eastAsia"/>
          <w:sz w:val="30"/>
          <w:szCs w:val="30"/>
        </w:rPr>
        <w:t>第</w:t>
      </w:r>
      <w:r w:rsidRPr="00DA546B">
        <w:rPr>
          <w:rFonts w:hint="eastAsia"/>
          <w:sz w:val="30"/>
          <w:szCs w:val="30"/>
        </w:rPr>
        <w:t>7</w:t>
      </w:r>
      <w:r w:rsidRPr="00DA546B">
        <w:rPr>
          <w:rFonts w:hint="eastAsia"/>
          <w:sz w:val="30"/>
          <w:szCs w:val="30"/>
        </w:rPr>
        <w:t>部分：其他行业》（</w:t>
      </w:r>
      <w:r w:rsidRPr="00DA546B">
        <w:rPr>
          <w:rFonts w:hint="eastAsia"/>
          <w:sz w:val="30"/>
          <w:szCs w:val="30"/>
        </w:rPr>
        <w:t>DB 37/2801.7-2019</w:t>
      </w:r>
      <w:r w:rsidRPr="00DA546B">
        <w:rPr>
          <w:rFonts w:hint="eastAsia"/>
          <w:sz w:val="30"/>
          <w:szCs w:val="30"/>
        </w:rPr>
        <w:t>）表</w:t>
      </w:r>
      <w:r w:rsidRPr="00DA546B">
        <w:rPr>
          <w:rFonts w:hint="eastAsia"/>
          <w:sz w:val="30"/>
          <w:szCs w:val="30"/>
        </w:rPr>
        <w:t>3</w:t>
      </w:r>
      <w:r w:rsidRPr="00DA546B">
        <w:rPr>
          <w:rFonts w:hint="eastAsia"/>
          <w:sz w:val="30"/>
          <w:szCs w:val="30"/>
        </w:rPr>
        <w:t>厂界监控点限值要求（</w:t>
      </w:r>
      <w:r w:rsidRPr="00DA546B">
        <w:rPr>
          <w:rFonts w:hint="eastAsia"/>
          <w:sz w:val="30"/>
          <w:szCs w:val="30"/>
        </w:rPr>
        <w:t>VOCs</w:t>
      </w:r>
      <w:r w:rsidRPr="00DA546B">
        <w:rPr>
          <w:rFonts w:hint="eastAsia"/>
          <w:sz w:val="30"/>
          <w:szCs w:val="30"/>
        </w:rPr>
        <w:t>：</w:t>
      </w:r>
      <w:r w:rsidRPr="00DA546B">
        <w:rPr>
          <w:rFonts w:hint="eastAsia"/>
          <w:sz w:val="30"/>
          <w:szCs w:val="30"/>
        </w:rPr>
        <w:t>2.0mg/m</w:t>
      </w:r>
      <w:r w:rsidRPr="00DA546B">
        <w:rPr>
          <w:rFonts w:hint="eastAsia"/>
          <w:sz w:val="30"/>
          <w:szCs w:val="30"/>
          <w:vertAlign w:val="superscript"/>
        </w:rPr>
        <w:t>3</w:t>
      </w:r>
      <w:r w:rsidRPr="00DA546B">
        <w:rPr>
          <w:rFonts w:hint="eastAsia"/>
          <w:sz w:val="30"/>
          <w:szCs w:val="30"/>
        </w:rPr>
        <w:t>），甲醇未检出，满足《大气污染物综合排放标准》（</w:t>
      </w:r>
      <w:r w:rsidRPr="00DA546B">
        <w:rPr>
          <w:rFonts w:hint="eastAsia"/>
          <w:sz w:val="30"/>
          <w:szCs w:val="30"/>
        </w:rPr>
        <w:t>GB16297-1996</w:t>
      </w:r>
      <w:r w:rsidRPr="00DA546B">
        <w:rPr>
          <w:rFonts w:hint="eastAsia"/>
          <w:sz w:val="30"/>
          <w:szCs w:val="30"/>
        </w:rPr>
        <w:t>）限值要求（甲醇：</w:t>
      </w:r>
      <w:r w:rsidRPr="00DA546B">
        <w:rPr>
          <w:rFonts w:hint="eastAsia"/>
          <w:sz w:val="30"/>
          <w:szCs w:val="30"/>
        </w:rPr>
        <w:t>12 mg/m</w:t>
      </w:r>
      <w:r w:rsidRPr="00DA546B">
        <w:rPr>
          <w:rFonts w:hint="eastAsia"/>
          <w:sz w:val="30"/>
          <w:szCs w:val="30"/>
          <w:vertAlign w:val="superscript"/>
        </w:rPr>
        <w:t>3</w:t>
      </w:r>
      <w:r w:rsidRPr="00DA546B">
        <w:rPr>
          <w:rFonts w:hint="eastAsia"/>
          <w:sz w:val="30"/>
          <w:szCs w:val="30"/>
        </w:rPr>
        <w:t>）。硫化氢、氨、臭气浓度最大排放浓度分别为</w:t>
      </w:r>
      <w:r w:rsidRPr="00DA546B">
        <w:rPr>
          <w:rFonts w:hint="eastAsia"/>
          <w:sz w:val="30"/>
          <w:szCs w:val="30"/>
        </w:rPr>
        <w:t>0.035mg/m</w:t>
      </w:r>
      <w:r w:rsidRPr="00DA546B">
        <w:rPr>
          <w:rFonts w:hint="eastAsia"/>
          <w:sz w:val="30"/>
          <w:szCs w:val="30"/>
          <w:vertAlign w:val="superscript"/>
        </w:rPr>
        <w:t>3</w:t>
      </w:r>
      <w:r w:rsidRPr="00DA546B">
        <w:rPr>
          <w:rFonts w:hint="eastAsia"/>
          <w:sz w:val="30"/>
          <w:szCs w:val="30"/>
        </w:rPr>
        <w:t>、</w:t>
      </w:r>
      <w:r w:rsidRPr="00DA546B">
        <w:rPr>
          <w:rFonts w:hint="eastAsia"/>
          <w:sz w:val="30"/>
          <w:szCs w:val="30"/>
        </w:rPr>
        <w:t>0.34mg/m</w:t>
      </w:r>
      <w:r w:rsidRPr="00DA546B">
        <w:rPr>
          <w:rFonts w:hint="eastAsia"/>
          <w:sz w:val="30"/>
          <w:szCs w:val="30"/>
          <w:vertAlign w:val="superscript"/>
        </w:rPr>
        <w:t>3</w:t>
      </w:r>
      <w:r w:rsidRPr="00DA546B">
        <w:rPr>
          <w:rFonts w:hint="eastAsia"/>
          <w:sz w:val="30"/>
          <w:szCs w:val="30"/>
        </w:rPr>
        <w:t>、</w:t>
      </w:r>
      <w:r w:rsidRPr="00DA546B">
        <w:rPr>
          <w:rFonts w:hint="eastAsia"/>
          <w:sz w:val="30"/>
          <w:szCs w:val="30"/>
        </w:rPr>
        <w:t>13</w:t>
      </w:r>
      <w:r w:rsidRPr="00DA546B">
        <w:rPr>
          <w:rFonts w:hint="eastAsia"/>
          <w:sz w:val="30"/>
          <w:szCs w:val="30"/>
        </w:rPr>
        <w:t>（无量纲），满足《恶臭污染物排放标准》（</w:t>
      </w:r>
      <w:r w:rsidRPr="00DA546B">
        <w:rPr>
          <w:rFonts w:hint="eastAsia"/>
          <w:sz w:val="30"/>
          <w:szCs w:val="30"/>
        </w:rPr>
        <w:t>GB14554-93</w:t>
      </w:r>
      <w:r w:rsidRPr="00DA546B">
        <w:rPr>
          <w:rFonts w:hint="eastAsia"/>
          <w:sz w:val="30"/>
          <w:szCs w:val="30"/>
        </w:rPr>
        <w:t>）中限值要求（硫化氢：</w:t>
      </w:r>
      <w:r w:rsidRPr="00DA546B">
        <w:rPr>
          <w:rFonts w:hint="eastAsia"/>
          <w:sz w:val="30"/>
          <w:szCs w:val="30"/>
        </w:rPr>
        <w:t>0.06mg/m</w:t>
      </w:r>
      <w:r w:rsidRPr="00DA546B">
        <w:rPr>
          <w:rFonts w:hint="eastAsia"/>
          <w:sz w:val="30"/>
          <w:szCs w:val="30"/>
          <w:vertAlign w:val="superscript"/>
        </w:rPr>
        <w:t>3</w:t>
      </w:r>
      <w:r w:rsidRPr="00DA546B">
        <w:rPr>
          <w:rFonts w:hint="eastAsia"/>
          <w:sz w:val="30"/>
          <w:szCs w:val="30"/>
        </w:rPr>
        <w:t>；氨：</w:t>
      </w:r>
      <w:r w:rsidRPr="00DA546B">
        <w:rPr>
          <w:rFonts w:hint="eastAsia"/>
          <w:sz w:val="30"/>
          <w:szCs w:val="30"/>
        </w:rPr>
        <w:t>1.5mg/m</w:t>
      </w:r>
      <w:r w:rsidRPr="00DA546B">
        <w:rPr>
          <w:rFonts w:hint="eastAsia"/>
          <w:sz w:val="30"/>
          <w:szCs w:val="30"/>
          <w:vertAlign w:val="superscript"/>
        </w:rPr>
        <w:t>3</w:t>
      </w:r>
      <w:r w:rsidRPr="00DA546B">
        <w:rPr>
          <w:rFonts w:hint="eastAsia"/>
          <w:sz w:val="30"/>
          <w:szCs w:val="30"/>
        </w:rPr>
        <w:t>；臭气浓度：</w:t>
      </w:r>
      <w:r w:rsidRPr="00DA546B">
        <w:rPr>
          <w:rFonts w:hint="eastAsia"/>
          <w:sz w:val="30"/>
          <w:szCs w:val="30"/>
        </w:rPr>
        <w:t>20</w:t>
      </w:r>
      <w:r w:rsidRPr="00DA546B">
        <w:rPr>
          <w:rFonts w:hint="eastAsia"/>
          <w:sz w:val="30"/>
          <w:szCs w:val="30"/>
        </w:rPr>
        <w:t>（无量纲））。</w:t>
      </w:r>
    </w:p>
    <w:p w14:paraId="375A31F6" w14:textId="2FF0BDEE" w:rsidR="004E783F" w:rsidRDefault="00746B76" w:rsidP="00746B76">
      <w:pPr>
        <w:ind w:firstLine="600"/>
        <w:rPr>
          <w:sz w:val="30"/>
          <w:szCs w:val="30"/>
        </w:rPr>
      </w:pPr>
      <w:r w:rsidRPr="00DA546B">
        <w:rPr>
          <w:rFonts w:hint="eastAsia"/>
          <w:sz w:val="30"/>
          <w:szCs w:val="30"/>
        </w:rPr>
        <w:lastRenderedPageBreak/>
        <w:t>有组织颗粒物最大排放浓度为</w:t>
      </w:r>
      <w:r w:rsidRPr="00DA546B">
        <w:rPr>
          <w:rFonts w:hint="eastAsia"/>
          <w:sz w:val="30"/>
          <w:szCs w:val="30"/>
        </w:rPr>
        <w:t>1.6mg/m</w:t>
      </w:r>
      <w:r w:rsidRPr="00DA546B">
        <w:rPr>
          <w:rFonts w:hint="eastAsia"/>
          <w:sz w:val="30"/>
          <w:szCs w:val="30"/>
          <w:vertAlign w:val="superscript"/>
        </w:rPr>
        <w:t>3</w:t>
      </w:r>
      <w:r w:rsidRPr="00DA546B">
        <w:rPr>
          <w:rFonts w:hint="eastAsia"/>
          <w:sz w:val="30"/>
          <w:szCs w:val="30"/>
        </w:rPr>
        <w:t>，满足《区域性大气污染物综合排放标准》（</w:t>
      </w:r>
      <w:r w:rsidRPr="00DA546B">
        <w:rPr>
          <w:rFonts w:hint="eastAsia"/>
          <w:sz w:val="30"/>
          <w:szCs w:val="30"/>
        </w:rPr>
        <w:t>DB37/2376-2019</w:t>
      </w:r>
      <w:r w:rsidRPr="00DA546B">
        <w:rPr>
          <w:rFonts w:hint="eastAsia"/>
          <w:sz w:val="30"/>
          <w:szCs w:val="30"/>
        </w:rPr>
        <w:t>）表</w:t>
      </w:r>
      <w:r w:rsidRPr="00DA546B">
        <w:rPr>
          <w:rFonts w:hint="eastAsia"/>
          <w:sz w:val="30"/>
          <w:szCs w:val="30"/>
        </w:rPr>
        <w:t>1</w:t>
      </w:r>
      <w:r w:rsidRPr="00DA546B">
        <w:rPr>
          <w:rFonts w:hint="eastAsia"/>
          <w:sz w:val="30"/>
          <w:szCs w:val="30"/>
        </w:rPr>
        <w:t>重点控制区要求（颗粒物：</w:t>
      </w:r>
      <w:r w:rsidRPr="00DA546B">
        <w:rPr>
          <w:rFonts w:hint="eastAsia"/>
          <w:sz w:val="30"/>
          <w:szCs w:val="30"/>
        </w:rPr>
        <w:t>10mg/m</w:t>
      </w:r>
      <w:r w:rsidRPr="00DA546B">
        <w:rPr>
          <w:rFonts w:hint="eastAsia"/>
          <w:sz w:val="30"/>
          <w:szCs w:val="30"/>
          <w:vertAlign w:val="superscript"/>
        </w:rPr>
        <w:t>3</w:t>
      </w:r>
      <w:r w:rsidRPr="00DA546B">
        <w:rPr>
          <w:rFonts w:hint="eastAsia"/>
          <w:sz w:val="30"/>
          <w:szCs w:val="30"/>
        </w:rPr>
        <w:t>）；</w:t>
      </w:r>
      <w:r w:rsidRPr="00DA546B">
        <w:rPr>
          <w:rFonts w:hint="eastAsia"/>
          <w:sz w:val="30"/>
          <w:szCs w:val="30"/>
        </w:rPr>
        <w:t>VOCs</w:t>
      </w:r>
      <w:r w:rsidRPr="00DA546B">
        <w:rPr>
          <w:rFonts w:hint="eastAsia"/>
          <w:sz w:val="30"/>
          <w:szCs w:val="30"/>
        </w:rPr>
        <w:t>（以非甲烷总烃计）最大排放浓度和速率为</w:t>
      </w:r>
      <w:r w:rsidRPr="00DA546B">
        <w:rPr>
          <w:rFonts w:hint="eastAsia"/>
          <w:sz w:val="30"/>
          <w:szCs w:val="30"/>
        </w:rPr>
        <w:t>3.73mg/m</w:t>
      </w:r>
      <w:r w:rsidRPr="00DA546B">
        <w:rPr>
          <w:rFonts w:hint="eastAsia"/>
          <w:sz w:val="30"/>
          <w:szCs w:val="30"/>
          <w:vertAlign w:val="superscript"/>
        </w:rPr>
        <w:t>3</w:t>
      </w:r>
      <w:r w:rsidRPr="00DA546B">
        <w:rPr>
          <w:rFonts w:hint="eastAsia"/>
          <w:sz w:val="30"/>
          <w:szCs w:val="30"/>
        </w:rPr>
        <w:t>，</w:t>
      </w:r>
      <w:r w:rsidRPr="00DA546B">
        <w:rPr>
          <w:rFonts w:hint="eastAsia"/>
          <w:sz w:val="30"/>
          <w:szCs w:val="30"/>
        </w:rPr>
        <w:t>0.004kg/h</w:t>
      </w:r>
      <w:r w:rsidRPr="00DA546B">
        <w:rPr>
          <w:rFonts w:hint="eastAsia"/>
          <w:sz w:val="30"/>
          <w:szCs w:val="30"/>
        </w:rPr>
        <w:t>，满足《挥发性有机物排放标准</w:t>
      </w:r>
      <w:r w:rsidRPr="00DA546B">
        <w:rPr>
          <w:rFonts w:hint="eastAsia"/>
          <w:sz w:val="30"/>
          <w:szCs w:val="30"/>
        </w:rPr>
        <w:t xml:space="preserve"> </w:t>
      </w:r>
      <w:r w:rsidRPr="00DA546B">
        <w:rPr>
          <w:rFonts w:hint="eastAsia"/>
          <w:sz w:val="30"/>
          <w:szCs w:val="30"/>
        </w:rPr>
        <w:t>第</w:t>
      </w:r>
      <w:r w:rsidRPr="00DA546B">
        <w:rPr>
          <w:rFonts w:hint="eastAsia"/>
          <w:sz w:val="30"/>
          <w:szCs w:val="30"/>
        </w:rPr>
        <w:t>7</w:t>
      </w:r>
      <w:r w:rsidRPr="00DA546B">
        <w:rPr>
          <w:rFonts w:hint="eastAsia"/>
          <w:sz w:val="30"/>
          <w:szCs w:val="30"/>
        </w:rPr>
        <w:t>部分：其他行业》（</w:t>
      </w:r>
      <w:r w:rsidRPr="00DA546B">
        <w:rPr>
          <w:rFonts w:hint="eastAsia"/>
          <w:sz w:val="30"/>
          <w:szCs w:val="30"/>
        </w:rPr>
        <w:t>DB 37/2801.7-2019</w:t>
      </w:r>
      <w:r w:rsidRPr="00DA546B">
        <w:rPr>
          <w:rFonts w:hint="eastAsia"/>
          <w:sz w:val="30"/>
          <w:szCs w:val="30"/>
        </w:rPr>
        <w:t>）限值要求（</w:t>
      </w:r>
      <w:r w:rsidRPr="00DA546B">
        <w:rPr>
          <w:rFonts w:hint="eastAsia"/>
          <w:sz w:val="30"/>
          <w:szCs w:val="30"/>
        </w:rPr>
        <w:t>VOCs</w:t>
      </w:r>
      <w:r w:rsidRPr="00DA546B">
        <w:rPr>
          <w:rFonts w:hint="eastAsia"/>
          <w:sz w:val="30"/>
          <w:szCs w:val="30"/>
        </w:rPr>
        <w:t>：</w:t>
      </w:r>
      <w:r w:rsidRPr="00DA546B">
        <w:rPr>
          <w:rFonts w:hint="eastAsia"/>
          <w:sz w:val="30"/>
          <w:szCs w:val="30"/>
        </w:rPr>
        <w:t>60mg/m</w:t>
      </w:r>
      <w:r w:rsidRPr="00DA546B">
        <w:rPr>
          <w:rFonts w:hint="eastAsia"/>
          <w:sz w:val="30"/>
          <w:szCs w:val="30"/>
          <w:vertAlign w:val="superscript"/>
        </w:rPr>
        <w:t>3</w:t>
      </w:r>
      <w:r w:rsidRPr="00DA546B">
        <w:rPr>
          <w:rFonts w:hint="eastAsia"/>
          <w:sz w:val="30"/>
          <w:szCs w:val="30"/>
        </w:rPr>
        <w:t>，</w:t>
      </w:r>
      <w:r w:rsidRPr="00DA546B">
        <w:rPr>
          <w:rFonts w:hint="eastAsia"/>
          <w:sz w:val="30"/>
          <w:szCs w:val="30"/>
        </w:rPr>
        <w:t>3kg/h</w:t>
      </w:r>
      <w:r w:rsidRPr="00DA546B">
        <w:rPr>
          <w:rFonts w:hint="eastAsia"/>
          <w:sz w:val="30"/>
          <w:szCs w:val="30"/>
        </w:rPr>
        <w:t>）；甲醇未检出，满足《挥发性有机物排放标准</w:t>
      </w:r>
      <w:r w:rsidRPr="00DA546B">
        <w:rPr>
          <w:rFonts w:hint="eastAsia"/>
          <w:sz w:val="30"/>
          <w:szCs w:val="30"/>
        </w:rPr>
        <w:t xml:space="preserve"> </w:t>
      </w:r>
      <w:r w:rsidRPr="00DA546B">
        <w:rPr>
          <w:rFonts w:hint="eastAsia"/>
          <w:sz w:val="30"/>
          <w:szCs w:val="30"/>
        </w:rPr>
        <w:t>第</w:t>
      </w:r>
      <w:r w:rsidRPr="00DA546B">
        <w:rPr>
          <w:rFonts w:hint="eastAsia"/>
          <w:sz w:val="30"/>
          <w:szCs w:val="30"/>
        </w:rPr>
        <w:t>6</w:t>
      </w:r>
      <w:r w:rsidRPr="00DA546B">
        <w:rPr>
          <w:rFonts w:hint="eastAsia"/>
          <w:sz w:val="30"/>
          <w:szCs w:val="30"/>
        </w:rPr>
        <w:t>部分：其他行业》（</w:t>
      </w:r>
      <w:r w:rsidRPr="00DA546B">
        <w:rPr>
          <w:rFonts w:hint="eastAsia"/>
          <w:sz w:val="30"/>
          <w:szCs w:val="30"/>
        </w:rPr>
        <w:t>DB 37/2801.6-2018</w:t>
      </w:r>
      <w:r w:rsidRPr="00DA546B">
        <w:rPr>
          <w:rFonts w:hint="eastAsia"/>
          <w:sz w:val="30"/>
          <w:szCs w:val="30"/>
        </w:rPr>
        <w:t>）限值要求（甲醇：</w:t>
      </w:r>
      <w:r w:rsidRPr="00DA546B">
        <w:rPr>
          <w:rFonts w:hint="eastAsia"/>
          <w:sz w:val="30"/>
          <w:szCs w:val="30"/>
        </w:rPr>
        <w:t>50mg/m</w:t>
      </w:r>
      <w:r w:rsidRPr="00DA546B">
        <w:rPr>
          <w:rFonts w:hint="eastAsia"/>
          <w:sz w:val="30"/>
          <w:szCs w:val="30"/>
          <w:vertAlign w:val="superscript"/>
        </w:rPr>
        <w:t>3</w:t>
      </w:r>
      <w:r w:rsidRPr="00DA546B">
        <w:rPr>
          <w:rFonts w:hint="eastAsia"/>
          <w:sz w:val="30"/>
          <w:szCs w:val="30"/>
        </w:rPr>
        <w:t>）</w:t>
      </w:r>
      <w:r w:rsidR="004E783F" w:rsidRPr="000A3325">
        <w:rPr>
          <w:rFonts w:hint="eastAsia"/>
          <w:sz w:val="30"/>
          <w:szCs w:val="30"/>
        </w:rPr>
        <w:t>。</w:t>
      </w:r>
    </w:p>
    <w:p w14:paraId="1A3B73CD" w14:textId="77777777" w:rsidR="004E783F" w:rsidRPr="00B358CF" w:rsidRDefault="004E783F" w:rsidP="004E783F">
      <w:pPr>
        <w:ind w:firstLine="600"/>
        <w:rPr>
          <w:sz w:val="30"/>
          <w:szCs w:val="30"/>
        </w:rPr>
      </w:pPr>
      <w:r w:rsidRPr="00B358CF">
        <w:rPr>
          <w:sz w:val="30"/>
          <w:szCs w:val="30"/>
        </w:rPr>
        <w:t>3</w:t>
      </w:r>
      <w:r w:rsidRPr="00B358CF">
        <w:rPr>
          <w:sz w:val="30"/>
          <w:szCs w:val="30"/>
        </w:rPr>
        <w:t>、厂界噪声</w:t>
      </w:r>
    </w:p>
    <w:p w14:paraId="75D6333F" w14:textId="345AE15B" w:rsidR="004E783F" w:rsidRPr="00B358CF" w:rsidRDefault="004E783F" w:rsidP="004E783F">
      <w:pPr>
        <w:ind w:firstLine="600"/>
        <w:rPr>
          <w:sz w:val="30"/>
          <w:szCs w:val="30"/>
        </w:rPr>
      </w:pPr>
      <w:r w:rsidRPr="00B358CF">
        <w:rPr>
          <w:sz w:val="30"/>
          <w:szCs w:val="30"/>
        </w:rPr>
        <w:t>验收监测期间，东、南、西、北厂界昼、夜间噪声均能够满足批复标准《工业企业厂界环境噪声排放标准》（</w:t>
      </w:r>
      <w:r w:rsidRPr="00B358CF">
        <w:rPr>
          <w:sz w:val="30"/>
          <w:szCs w:val="30"/>
        </w:rPr>
        <w:t>GB 12348-2008</w:t>
      </w:r>
      <w:r w:rsidRPr="00B358CF">
        <w:rPr>
          <w:sz w:val="30"/>
          <w:szCs w:val="30"/>
        </w:rPr>
        <w:t>）</w:t>
      </w:r>
      <w:r w:rsidR="00EF3202">
        <w:rPr>
          <w:sz w:val="30"/>
          <w:szCs w:val="30"/>
        </w:rPr>
        <w:t>3</w:t>
      </w:r>
      <w:r w:rsidRPr="00B358CF">
        <w:rPr>
          <w:sz w:val="30"/>
          <w:szCs w:val="30"/>
        </w:rPr>
        <w:t>类标准的要求</w:t>
      </w:r>
      <w:r>
        <w:rPr>
          <w:rFonts w:hint="eastAsia"/>
          <w:sz w:val="30"/>
          <w:szCs w:val="30"/>
        </w:rPr>
        <w:t>。</w:t>
      </w:r>
    </w:p>
    <w:p w14:paraId="3578E56F" w14:textId="77777777" w:rsidR="004E783F" w:rsidRPr="00B358CF" w:rsidRDefault="004E783F" w:rsidP="004E783F">
      <w:pPr>
        <w:ind w:firstLine="600"/>
        <w:rPr>
          <w:sz w:val="30"/>
          <w:szCs w:val="30"/>
        </w:rPr>
      </w:pPr>
      <w:r w:rsidRPr="00B358CF">
        <w:rPr>
          <w:sz w:val="30"/>
          <w:szCs w:val="30"/>
        </w:rPr>
        <w:t>4</w:t>
      </w:r>
      <w:r w:rsidRPr="00B358CF">
        <w:rPr>
          <w:sz w:val="30"/>
          <w:szCs w:val="30"/>
        </w:rPr>
        <w:t>、固体废物</w:t>
      </w:r>
    </w:p>
    <w:p w14:paraId="7A069C60" w14:textId="3F97DA4A" w:rsidR="004E783F" w:rsidRPr="00B358CF" w:rsidRDefault="00746B76" w:rsidP="004E783F">
      <w:pPr>
        <w:ind w:firstLine="600"/>
        <w:rPr>
          <w:sz w:val="30"/>
          <w:szCs w:val="30"/>
        </w:rPr>
      </w:pPr>
      <w:r w:rsidRPr="00B00032">
        <w:rPr>
          <w:rFonts w:hint="eastAsia"/>
          <w:kern w:val="2"/>
          <w:sz w:val="30"/>
          <w:szCs w:val="30"/>
        </w:rPr>
        <w:t>生活垃圾、污水处理产生的污泥、布袋除尘收集的颗粒物、不合格品、过滤滤渣由环卫部门定期清运；废包装材料外售处置；过滤器、废</w:t>
      </w:r>
      <w:r w:rsidRPr="00B00032">
        <w:rPr>
          <w:rFonts w:hint="eastAsia"/>
          <w:kern w:val="2"/>
          <w:sz w:val="30"/>
          <w:szCs w:val="30"/>
        </w:rPr>
        <w:t>RO</w:t>
      </w:r>
      <w:r w:rsidRPr="00B00032">
        <w:rPr>
          <w:rFonts w:hint="eastAsia"/>
          <w:kern w:val="2"/>
          <w:sz w:val="30"/>
          <w:szCs w:val="30"/>
        </w:rPr>
        <w:t>膜、纯化柱组由设备厂家定期更换；废紫外灭菌灯（</w:t>
      </w:r>
      <w:r w:rsidRPr="00B00032">
        <w:rPr>
          <w:rFonts w:hint="eastAsia"/>
          <w:kern w:val="2"/>
          <w:sz w:val="30"/>
          <w:szCs w:val="30"/>
        </w:rPr>
        <w:t>HW29,900-023-29</w:t>
      </w:r>
      <w:r w:rsidRPr="00B00032">
        <w:rPr>
          <w:rFonts w:hint="eastAsia"/>
          <w:kern w:val="2"/>
          <w:sz w:val="30"/>
          <w:szCs w:val="30"/>
        </w:rPr>
        <w:t>）、废润滑油（</w:t>
      </w:r>
      <w:r w:rsidRPr="00B00032">
        <w:rPr>
          <w:rFonts w:hint="eastAsia"/>
          <w:kern w:val="2"/>
          <w:sz w:val="30"/>
          <w:szCs w:val="30"/>
        </w:rPr>
        <w:t>HW08,900-217-08</w:t>
      </w:r>
      <w:r w:rsidRPr="00B00032">
        <w:rPr>
          <w:rFonts w:hint="eastAsia"/>
          <w:kern w:val="2"/>
          <w:sz w:val="30"/>
          <w:szCs w:val="30"/>
        </w:rPr>
        <w:t>）、废油桶（</w:t>
      </w:r>
      <w:r w:rsidRPr="00B00032">
        <w:rPr>
          <w:rFonts w:hint="eastAsia"/>
          <w:kern w:val="2"/>
          <w:sz w:val="30"/>
          <w:szCs w:val="30"/>
        </w:rPr>
        <w:t>HW</w:t>
      </w:r>
      <w:r>
        <w:rPr>
          <w:kern w:val="2"/>
          <w:sz w:val="30"/>
          <w:szCs w:val="30"/>
        </w:rPr>
        <w:t>49</w:t>
      </w:r>
      <w:r w:rsidRPr="00B00032">
        <w:rPr>
          <w:rFonts w:hint="eastAsia"/>
          <w:kern w:val="2"/>
          <w:sz w:val="30"/>
          <w:szCs w:val="30"/>
        </w:rPr>
        <w:t>,900-</w:t>
      </w:r>
      <w:r>
        <w:rPr>
          <w:kern w:val="2"/>
          <w:sz w:val="30"/>
          <w:szCs w:val="30"/>
        </w:rPr>
        <w:t>041</w:t>
      </w:r>
      <w:r w:rsidRPr="00B00032">
        <w:rPr>
          <w:rFonts w:hint="eastAsia"/>
          <w:kern w:val="2"/>
          <w:sz w:val="30"/>
          <w:szCs w:val="30"/>
        </w:rPr>
        <w:t>-</w:t>
      </w:r>
      <w:r>
        <w:rPr>
          <w:kern w:val="2"/>
          <w:sz w:val="30"/>
          <w:szCs w:val="30"/>
        </w:rPr>
        <w:t>49</w:t>
      </w:r>
      <w:r w:rsidRPr="00B00032">
        <w:rPr>
          <w:rFonts w:hint="eastAsia"/>
          <w:kern w:val="2"/>
          <w:sz w:val="30"/>
          <w:szCs w:val="30"/>
        </w:rPr>
        <w:t>）、废活性炭（</w:t>
      </w:r>
      <w:r w:rsidRPr="00B00032">
        <w:rPr>
          <w:rFonts w:hint="eastAsia"/>
          <w:kern w:val="2"/>
          <w:sz w:val="30"/>
          <w:szCs w:val="30"/>
        </w:rPr>
        <w:t>HW49,900-039-49</w:t>
      </w:r>
      <w:r w:rsidRPr="00B00032">
        <w:rPr>
          <w:rFonts w:hint="eastAsia"/>
          <w:kern w:val="2"/>
          <w:sz w:val="30"/>
          <w:szCs w:val="30"/>
        </w:rPr>
        <w:t>）、废试剂瓶（</w:t>
      </w:r>
      <w:r w:rsidRPr="00B00032">
        <w:rPr>
          <w:rFonts w:hint="eastAsia"/>
          <w:kern w:val="2"/>
          <w:sz w:val="30"/>
          <w:szCs w:val="30"/>
        </w:rPr>
        <w:t>HW49,900-047-49</w:t>
      </w:r>
      <w:r w:rsidRPr="00B00032">
        <w:rPr>
          <w:rFonts w:hint="eastAsia"/>
          <w:kern w:val="2"/>
          <w:sz w:val="30"/>
          <w:szCs w:val="30"/>
        </w:rPr>
        <w:t>）、仪器设备初次清洗废水（</w:t>
      </w:r>
      <w:r w:rsidRPr="00B00032">
        <w:rPr>
          <w:rFonts w:hint="eastAsia"/>
          <w:kern w:val="2"/>
          <w:sz w:val="30"/>
          <w:szCs w:val="30"/>
        </w:rPr>
        <w:t>HW49,900-047-49</w:t>
      </w:r>
      <w:r w:rsidRPr="00B00032">
        <w:rPr>
          <w:rFonts w:hint="eastAsia"/>
          <w:kern w:val="2"/>
          <w:sz w:val="30"/>
          <w:szCs w:val="30"/>
        </w:rPr>
        <w:t>）、化验废水（</w:t>
      </w:r>
      <w:r w:rsidRPr="00B00032">
        <w:rPr>
          <w:rFonts w:hint="eastAsia"/>
          <w:kern w:val="2"/>
          <w:sz w:val="30"/>
          <w:szCs w:val="30"/>
        </w:rPr>
        <w:t>HW49,900-047-49</w:t>
      </w:r>
      <w:r w:rsidRPr="00B00032">
        <w:rPr>
          <w:rFonts w:hint="eastAsia"/>
          <w:kern w:val="2"/>
          <w:sz w:val="30"/>
          <w:szCs w:val="30"/>
        </w:rPr>
        <w:t>）暂存于危险废物暂存间</w:t>
      </w:r>
      <w:r>
        <w:rPr>
          <w:rFonts w:hint="eastAsia"/>
          <w:kern w:val="2"/>
          <w:sz w:val="30"/>
          <w:szCs w:val="30"/>
        </w:rPr>
        <w:t>，</w:t>
      </w:r>
      <w:r w:rsidRPr="00B00032">
        <w:rPr>
          <w:rFonts w:hint="eastAsia"/>
          <w:kern w:val="2"/>
          <w:sz w:val="30"/>
          <w:szCs w:val="30"/>
        </w:rPr>
        <w:t>委托有资质的单位处理</w:t>
      </w:r>
      <w:r w:rsidR="004E783F" w:rsidRPr="00B358CF">
        <w:rPr>
          <w:sz w:val="30"/>
          <w:szCs w:val="30"/>
        </w:rPr>
        <w:t>。</w:t>
      </w:r>
    </w:p>
    <w:p w14:paraId="6AAA12E5" w14:textId="77777777" w:rsidR="004E783F" w:rsidRPr="00B358CF" w:rsidRDefault="004E783F" w:rsidP="004E783F">
      <w:pPr>
        <w:ind w:firstLine="600"/>
        <w:rPr>
          <w:sz w:val="30"/>
          <w:szCs w:val="30"/>
        </w:rPr>
      </w:pPr>
      <w:r w:rsidRPr="00B358CF">
        <w:rPr>
          <w:sz w:val="30"/>
          <w:szCs w:val="30"/>
        </w:rPr>
        <w:t>5</w:t>
      </w:r>
      <w:r w:rsidRPr="00B358CF">
        <w:rPr>
          <w:sz w:val="30"/>
          <w:szCs w:val="30"/>
        </w:rPr>
        <w:t>、总量控制</w:t>
      </w:r>
    </w:p>
    <w:p w14:paraId="38EAF743" w14:textId="6BED6A9C" w:rsidR="00EF3202" w:rsidRDefault="00EF3202" w:rsidP="004E783F">
      <w:pPr>
        <w:ind w:firstLine="600"/>
        <w:rPr>
          <w:color w:val="000000" w:themeColor="text1"/>
          <w:sz w:val="30"/>
          <w:szCs w:val="30"/>
        </w:rPr>
      </w:pPr>
      <w:r w:rsidRPr="00EF3202">
        <w:rPr>
          <w:rFonts w:hint="eastAsia"/>
          <w:color w:val="000000" w:themeColor="text1"/>
          <w:sz w:val="30"/>
          <w:szCs w:val="30"/>
        </w:rPr>
        <w:t>东营首创水务有限公司</w:t>
      </w:r>
      <w:r w:rsidR="004E783F" w:rsidRPr="00B358CF">
        <w:rPr>
          <w:color w:val="000000" w:themeColor="text1"/>
          <w:sz w:val="30"/>
          <w:szCs w:val="30"/>
        </w:rPr>
        <w:t>出水水质执行《地表水环境质量标准》（</w:t>
      </w:r>
      <w:r w:rsidR="004E783F" w:rsidRPr="00B358CF">
        <w:rPr>
          <w:color w:val="000000" w:themeColor="text1"/>
          <w:sz w:val="30"/>
          <w:szCs w:val="30"/>
        </w:rPr>
        <w:t>GB3838-2002</w:t>
      </w:r>
      <w:r w:rsidR="004E783F" w:rsidRPr="00B358CF">
        <w:rPr>
          <w:color w:val="000000" w:themeColor="text1"/>
          <w:sz w:val="30"/>
          <w:szCs w:val="30"/>
        </w:rPr>
        <w:t>）中</w:t>
      </w:r>
      <w:r w:rsidR="004E783F" w:rsidRPr="00B358CF">
        <w:rPr>
          <w:color w:val="000000" w:themeColor="text1"/>
          <w:sz w:val="30"/>
          <w:szCs w:val="30"/>
        </w:rPr>
        <w:t>V</w:t>
      </w:r>
      <w:r w:rsidR="004E783F" w:rsidRPr="00B358CF">
        <w:rPr>
          <w:color w:val="000000" w:themeColor="text1"/>
          <w:sz w:val="30"/>
          <w:szCs w:val="30"/>
        </w:rPr>
        <w:t>类水质标准（</w:t>
      </w:r>
      <w:r w:rsidR="004E783F" w:rsidRPr="00B358CF">
        <w:rPr>
          <w:color w:val="000000" w:themeColor="text1"/>
          <w:sz w:val="30"/>
          <w:szCs w:val="30"/>
        </w:rPr>
        <w:t>COD</w:t>
      </w:r>
      <w:r w:rsidR="004E783F" w:rsidRPr="00B358CF">
        <w:rPr>
          <w:color w:val="000000" w:themeColor="text1"/>
          <w:sz w:val="30"/>
          <w:szCs w:val="30"/>
          <w:vertAlign w:val="subscript"/>
        </w:rPr>
        <w:t>Cr</w:t>
      </w:r>
      <w:r w:rsidR="004E783F" w:rsidRPr="00B358CF">
        <w:rPr>
          <w:color w:val="000000" w:themeColor="text1"/>
          <w:sz w:val="30"/>
          <w:szCs w:val="30"/>
        </w:rPr>
        <w:t>≤40mg/L</w:t>
      </w:r>
      <w:r w:rsidR="004E783F" w:rsidRPr="00B358CF">
        <w:rPr>
          <w:color w:val="000000" w:themeColor="text1"/>
          <w:sz w:val="30"/>
          <w:szCs w:val="30"/>
        </w:rPr>
        <w:t>、氨氮</w:t>
      </w:r>
      <w:r w:rsidR="004E783F" w:rsidRPr="00B358CF">
        <w:rPr>
          <w:color w:val="000000" w:themeColor="text1"/>
          <w:sz w:val="30"/>
          <w:szCs w:val="30"/>
        </w:rPr>
        <w:t>≤2mg/L</w:t>
      </w:r>
      <w:r w:rsidR="004E783F" w:rsidRPr="00B358CF">
        <w:rPr>
          <w:color w:val="000000" w:themeColor="text1"/>
          <w:sz w:val="30"/>
          <w:szCs w:val="30"/>
        </w:rPr>
        <w:t>），本项目</w:t>
      </w:r>
      <w:r w:rsidR="004E783F" w:rsidRPr="00B358CF">
        <w:rPr>
          <w:color w:val="000000" w:themeColor="text1"/>
          <w:sz w:val="30"/>
          <w:szCs w:val="30"/>
        </w:rPr>
        <w:t>COD</w:t>
      </w:r>
      <w:r w:rsidR="004E783F" w:rsidRPr="00B358CF">
        <w:rPr>
          <w:color w:val="000000" w:themeColor="text1"/>
          <w:sz w:val="30"/>
          <w:szCs w:val="30"/>
        </w:rPr>
        <w:t>、氨氮排放量分别为</w:t>
      </w:r>
      <w:r>
        <w:rPr>
          <w:color w:val="000000" w:themeColor="text1"/>
          <w:sz w:val="30"/>
          <w:szCs w:val="30"/>
        </w:rPr>
        <w:t>0.0</w:t>
      </w:r>
      <w:r w:rsidR="00285847">
        <w:rPr>
          <w:color w:val="000000" w:themeColor="text1"/>
          <w:sz w:val="30"/>
          <w:szCs w:val="30"/>
        </w:rPr>
        <w:t>27</w:t>
      </w:r>
      <w:r w:rsidR="004E783F" w:rsidRPr="0089208E">
        <w:rPr>
          <w:color w:val="000000" w:themeColor="text1"/>
          <w:sz w:val="30"/>
          <w:szCs w:val="30"/>
        </w:rPr>
        <w:t>t/a</w:t>
      </w:r>
      <w:r w:rsidR="004E783F" w:rsidRPr="0089208E">
        <w:rPr>
          <w:color w:val="000000" w:themeColor="text1"/>
          <w:sz w:val="30"/>
          <w:szCs w:val="30"/>
        </w:rPr>
        <w:t>、</w:t>
      </w:r>
      <w:r w:rsidR="004E783F" w:rsidRPr="0089208E">
        <w:rPr>
          <w:color w:val="000000" w:themeColor="text1"/>
          <w:sz w:val="30"/>
          <w:szCs w:val="30"/>
        </w:rPr>
        <w:t>0.00</w:t>
      </w:r>
      <w:r w:rsidR="00746B76">
        <w:rPr>
          <w:color w:val="000000" w:themeColor="text1"/>
          <w:sz w:val="30"/>
          <w:szCs w:val="30"/>
        </w:rPr>
        <w:t>1</w:t>
      </w:r>
      <w:r w:rsidR="00285847">
        <w:rPr>
          <w:color w:val="000000" w:themeColor="text1"/>
          <w:sz w:val="30"/>
          <w:szCs w:val="30"/>
        </w:rPr>
        <w:t>3</w:t>
      </w:r>
      <w:r w:rsidR="004E783F" w:rsidRPr="0089208E">
        <w:rPr>
          <w:color w:val="000000" w:themeColor="text1"/>
          <w:sz w:val="30"/>
          <w:szCs w:val="30"/>
        </w:rPr>
        <w:t>t/a</w:t>
      </w:r>
      <w:r w:rsidR="004E783F" w:rsidRPr="0089208E">
        <w:rPr>
          <w:color w:val="000000" w:themeColor="text1"/>
          <w:sz w:val="30"/>
          <w:szCs w:val="30"/>
        </w:rPr>
        <w:t>，</w:t>
      </w:r>
      <w:r w:rsidR="004E783F" w:rsidRPr="00B358CF">
        <w:rPr>
          <w:color w:val="000000" w:themeColor="text1"/>
          <w:sz w:val="30"/>
          <w:szCs w:val="30"/>
        </w:rPr>
        <w:t>水污染物总量纳入</w:t>
      </w:r>
      <w:r w:rsidRPr="00EF3202">
        <w:rPr>
          <w:rFonts w:hint="eastAsia"/>
          <w:color w:val="000000" w:themeColor="text1"/>
          <w:sz w:val="30"/>
          <w:szCs w:val="30"/>
        </w:rPr>
        <w:t>东营首创水务有限公司</w:t>
      </w:r>
      <w:r w:rsidR="004E783F" w:rsidRPr="00B358CF">
        <w:rPr>
          <w:color w:val="000000" w:themeColor="text1"/>
          <w:sz w:val="30"/>
          <w:szCs w:val="30"/>
        </w:rPr>
        <w:t>总量指标，不需单独申请总量。</w:t>
      </w:r>
    </w:p>
    <w:p w14:paraId="19A3DD7F" w14:textId="7786462C" w:rsidR="004E783F" w:rsidRPr="00B358CF" w:rsidRDefault="00EF3202" w:rsidP="004E783F">
      <w:pPr>
        <w:ind w:firstLine="600"/>
        <w:rPr>
          <w:color w:val="000000" w:themeColor="text1"/>
          <w:sz w:val="30"/>
          <w:szCs w:val="30"/>
        </w:rPr>
      </w:pPr>
      <w:r w:rsidRPr="00EF3202">
        <w:rPr>
          <w:rFonts w:hint="eastAsia"/>
          <w:color w:val="000000" w:themeColor="text1"/>
          <w:sz w:val="30"/>
          <w:szCs w:val="30"/>
        </w:rPr>
        <w:lastRenderedPageBreak/>
        <w:t>原环评中本项目预测</w:t>
      </w:r>
      <w:r w:rsidR="00746B76" w:rsidRPr="00746B76">
        <w:rPr>
          <w:rFonts w:hint="eastAsia"/>
          <w:color w:val="000000" w:themeColor="text1"/>
          <w:sz w:val="30"/>
          <w:szCs w:val="30"/>
        </w:rPr>
        <w:t>有组织颗粒物排放量</w:t>
      </w:r>
      <w:r w:rsidR="00746B76">
        <w:rPr>
          <w:color w:val="000000" w:themeColor="text1"/>
          <w:sz w:val="30"/>
          <w:szCs w:val="30"/>
        </w:rPr>
        <w:t>0.00166</w:t>
      </w:r>
      <w:r w:rsidR="00746B76" w:rsidRPr="00746B76">
        <w:rPr>
          <w:rFonts w:hint="eastAsia"/>
          <w:color w:val="000000" w:themeColor="text1"/>
          <w:sz w:val="30"/>
          <w:szCs w:val="30"/>
        </w:rPr>
        <w:t>t/a</w:t>
      </w:r>
      <w:r w:rsidR="00746B76" w:rsidRPr="00746B76">
        <w:rPr>
          <w:rFonts w:hint="eastAsia"/>
          <w:color w:val="000000" w:themeColor="text1"/>
          <w:sz w:val="30"/>
          <w:szCs w:val="30"/>
        </w:rPr>
        <w:t>，</w:t>
      </w:r>
      <w:r w:rsidR="00746B76" w:rsidRPr="00746B76">
        <w:rPr>
          <w:rFonts w:hint="eastAsia"/>
          <w:color w:val="000000" w:themeColor="text1"/>
          <w:sz w:val="30"/>
          <w:szCs w:val="30"/>
        </w:rPr>
        <w:t>VOCs</w:t>
      </w:r>
      <w:r w:rsidR="00746B76" w:rsidRPr="00746B76">
        <w:rPr>
          <w:rFonts w:hint="eastAsia"/>
          <w:color w:val="000000" w:themeColor="text1"/>
          <w:sz w:val="30"/>
          <w:szCs w:val="30"/>
        </w:rPr>
        <w:t>排放量</w:t>
      </w:r>
      <w:r w:rsidR="00746B76" w:rsidRPr="00746B76">
        <w:rPr>
          <w:rFonts w:hint="eastAsia"/>
          <w:color w:val="000000" w:themeColor="text1"/>
          <w:sz w:val="30"/>
          <w:szCs w:val="30"/>
        </w:rPr>
        <w:t>0.0040t/a</w:t>
      </w:r>
      <w:r>
        <w:rPr>
          <w:rFonts w:hint="eastAsia"/>
          <w:color w:val="000000" w:themeColor="text1"/>
          <w:sz w:val="30"/>
          <w:szCs w:val="30"/>
        </w:rPr>
        <w:t>，验收监测期间有组织颗粒物排放量为</w:t>
      </w:r>
      <w:r w:rsidR="00746B76">
        <w:rPr>
          <w:color w:val="000000" w:themeColor="text1"/>
          <w:sz w:val="30"/>
          <w:szCs w:val="30"/>
        </w:rPr>
        <w:t>0.0015</w:t>
      </w:r>
      <w:r w:rsidR="00285847">
        <w:rPr>
          <w:color w:val="000000" w:themeColor="text1"/>
          <w:sz w:val="30"/>
          <w:szCs w:val="30"/>
        </w:rPr>
        <w:t>3</w:t>
      </w:r>
      <w:r>
        <w:rPr>
          <w:rFonts w:hint="eastAsia"/>
          <w:color w:val="000000" w:themeColor="text1"/>
          <w:sz w:val="30"/>
          <w:szCs w:val="30"/>
        </w:rPr>
        <w:t>t</w:t>
      </w:r>
      <w:r>
        <w:rPr>
          <w:color w:val="000000" w:themeColor="text1"/>
          <w:sz w:val="30"/>
          <w:szCs w:val="30"/>
        </w:rPr>
        <w:t>/</w:t>
      </w:r>
      <w:r>
        <w:rPr>
          <w:rFonts w:hint="eastAsia"/>
          <w:color w:val="000000" w:themeColor="text1"/>
          <w:sz w:val="30"/>
          <w:szCs w:val="30"/>
        </w:rPr>
        <w:t>a</w:t>
      </w:r>
      <w:r w:rsidR="00746B76" w:rsidRPr="00746B76">
        <w:rPr>
          <w:rFonts w:hint="eastAsia"/>
          <w:color w:val="000000" w:themeColor="text1"/>
          <w:sz w:val="30"/>
          <w:szCs w:val="30"/>
        </w:rPr>
        <w:t>，</w:t>
      </w:r>
      <w:r w:rsidR="00746B76" w:rsidRPr="00746B76">
        <w:rPr>
          <w:rFonts w:hint="eastAsia"/>
          <w:color w:val="000000" w:themeColor="text1"/>
          <w:sz w:val="30"/>
          <w:szCs w:val="30"/>
        </w:rPr>
        <w:t>VOCs</w:t>
      </w:r>
      <w:r w:rsidR="00746B76" w:rsidRPr="00746B76">
        <w:rPr>
          <w:rFonts w:hint="eastAsia"/>
          <w:color w:val="000000" w:themeColor="text1"/>
          <w:sz w:val="30"/>
          <w:szCs w:val="30"/>
        </w:rPr>
        <w:t>排放量</w:t>
      </w:r>
      <w:r w:rsidR="00746B76" w:rsidRPr="00746B76">
        <w:rPr>
          <w:rFonts w:hint="eastAsia"/>
          <w:color w:val="000000" w:themeColor="text1"/>
          <w:sz w:val="30"/>
          <w:szCs w:val="30"/>
        </w:rPr>
        <w:t>0.00</w:t>
      </w:r>
      <w:r w:rsidR="00746B76">
        <w:rPr>
          <w:color w:val="000000" w:themeColor="text1"/>
          <w:sz w:val="30"/>
          <w:szCs w:val="30"/>
        </w:rPr>
        <w:t>29</w:t>
      </w:r>
      <w:r w:rsidR="00746B76" w:rsidRPr="00746B76">
        <w:rPr>
          <w:rFonts w:hint="eastAsia"/>
          <w:color w:val="000000" w:themeColor="text1"/>
          <w:sz w:val="30"/>
          <w:szCs w:val="30"/>
        </w:rPr>
        <w:t>t/a</w:t>
      </w:r>
      <w:r w:rsidRPr="00EF3202">
        <w:rPr>
          <w:rFonts w:hint="eastAsia"/>
          <w:color w:val="000000" w:themeColor="text1"/>
          <w:sz w:val="30"/>
          <w:szCs w:val="30"/>
        </w:rPr>
        <w:t>。根据《关于</w:t>
      </w:r>
      <w:r w:rsidRPr="00EF3202">
        <w:rPr>
          <w:rFonts w:hint="eastAsia"/>
          <w:color w:val="000000" w:themeColor="text1"/>
          <w:sz w:val="30"/>
          <w:szCs w:val="30"/>
        </w:rPr>
        <w:t>&lt;</w:t>
      </w:r>
      <w:r w:rsidRPr="00EF3202">
        <w:rPr>
          <w:rFonts w:hint="eastAsia"/>
          <w:color w:val="000000" w:themeColor="text1"/>
          <w:sz w:val="30"/>
          <w:szCs w:val="30"/>
        </w:rPr>
        <w:t>污染物排放总量指标跟着项目走机制实施细则</w:t>
      </w:r>
      <w:r w:rsidRPr="00EF3202">
        <w:rPr>
          <w:rFonts w:hint="eastAsia"/>
          <w:color w:val="000000" w:themeColor="text1"/>
          <w:sz w:val="30"/>
          <w:szCs w:val="30"/>
        </w:rPr>
        <w:t>&gt;</w:t>
      </w:r>
      <w:r w:rsidRPr="00EF3202">
        <w:rPr>
          <w:rFonts w:hint="eastAsia"/>
          <w:color w:val="000000" w:themeColor="text1"/>
          <w:sz w:val="30"/>
          <w:szCs w:val="30"/>
        </w:rPr>
        <w:t>的通知》（东营市生态环境局、</w:t>
      </w:r>
      <w:r w:rsidRPr="00EF3202">
        <w:rPr>
          <w:rFonts w:hint="eastAsia"/>
          <w:color w:val="000000" w:themeColor="text1"/>
          <w:sz w:val="30"/>
          <w:szCs w:val="30"/>
        </w:rPr>
        <w:t>2020</w:t>
      </w:r>
      <w:r w:rsidRPr="00EF3202">
        <w:rPr>
          <w:rFonts w:hint="eastAsia"/>
          <w:color w:val="000000" w:themeColor="text1"/>
          <w:sz w:val="30"/>
          <w:szCs w:val="30"/>
        </w:rPr>
        <w:t>年</w:t>
      </w:r>
      <w:r w:rsidRPr="00EF3202">
        <w:rPr>
          <w:rFonts w:hint="eastAsia"/>
          <w:color w:val="000000" w:themeColor="text1"/>
          <w:sz w:val="30"/>
          <w:szCs w:val="30"/>
        </w:rPr>
        <w:t>7</w:t>
      </w:r>
      <w:r w:rsidRPr="00EF3202">
        <w:rPr>
          <w:rFonts w:hint="eastAsia"/>
          <w:color w:val="000000" w:themeColor="text1"/>
          <w:sz w:val="30"/>
          <w:szCs w:val="30"/>
        </w:rPr>
        <w:t>月</w:t>
      </w:r>
      <w:r w:rsidRPr="00EF3202">
        <w:rPr>
          <w:rFonts w:hint="eastAsia"/>
          <w:color w:val="000000" w:themeColor="text1"/>
          <w:sz w:val="30"/>
          <w:szCs w:val="30"/>
        </w:rPr>
        <w:t>29</w:t>
      </w:r>
      <w:r w:rsidRPr="00EF3202">
        <w:rPr>
          <w:rFonts w:hint="eastAsia"/>
          <w:color w:val="000000" w:themeColor="text1"/>
          <w:sz w:val="30"/>
          <w:szCs w:val="30"/>
        </w:rPr>
        <w:t>日），</w:t>
      </w:r>
      <w:r w:rsidR="00746B76" w:rsidRPr="00746B76">
        <w:rPr>
          <w:rFonts w:hint="eastAsia"/>
          <w:color w:val="000000" w:themeColor="text1"/>
          <w:sz w:val="30"/>
          <w:szCs w:val="30"/>
        </w:rPr>
        <w:t>本项目排放废气中颗粒物、</w:t>
      </w:r>
      <w:r w:rsidR="00746B76" w:rsidRPr="00746B76">
        <w:rPr>
          <w:rFonts w:hint="eastAsia"/>
          <w:color w:val="000000" w:themeColor="text1"/>
          <w:sz w:val="30"/>
          <w:szCs w:val="30"/>
        </w:rPr>
        <w:t>VOCs</w:t>
      </w:r>
      <w:r w:rsidR="00746B76" w:rsidRPr="00746B76">
        <w:rPr>
          <w:rFonts w:hint="eastAsia"/>
          <w:color w:val="000000" w:themeColor="text1"/>
          <w:sz w:val="30"/>
          <w:szCs w:val="30"/>
        </w:rPr>
        <w:t>实际排放量小于环评的总量控制指标，满足总量控制指标要求</w:t>
      </w:r>
      <w:r>
        <w:rPr>
          <w:rFonts w:hint="eastAsia"/>
          <w:color w:val="000000" w:themeColor="text1"/>
          <w:sz w:val="30"/>
          <w:szCs w:val="30"/>
        </w:rPr>
        <w:t>。</w:t>
      </w:r>
    </w:p>
    <w:p w14:paraId="3E74FFBE" w14:textId="77777777" w:rsidR="004E783F" w:rsidRPr="00B358CF" w:rsidRDefault="004E783F" w:rsidP="004E783F">
      <w:pPr>
        <w:ind w:firstLineChars="100" w:firstLine="301"/>
        <w:rPr>
          <w:b/>
          <w:bCs/>
          <w:sz w:val="30"/>
          <w:szCs w:val="30"/>
        </w:rPr>
      </w:pPr>
      <w:r w:rsidRPr="00B358CF">
        <w:rPr>
          <w:b/>
          <w:bCs/>
          <w:sz w:val="30"/>
          <w:szCs w:val="30"/>
        </w:rPr>
        <w:t>五、验收结论</w:t>
      </w:r>
    </w:p>
    <w:p w14:paraId="2983F51D" w14:textId="50F7FF72" w:rsidR="004E783F" w:rsidRPr="00B358CF" w:rsidRDefault="004E783F" w:rsidP="004E783F">
      <w:pPr>
        <w:ind w:firstLine="600"/>
        <w:rPr>
          <w:color w:val="000000" w:themeColor="text1"/>
          <w:sz w:val="30"/>
          <w:szCs w:val="30"/>
        </w:rPr>
      </w:pPr>
      <w:r w:rsidRPr="00B358CF">
        <w:rPr>
          <w:color w:val="000000" w:themeColor="text1"/>
          <w:sz w:val="30"/>
          <w:szCs w:val="30"/>
        </w:rPr>
        <w:t>根据竣工环境保护验收检测报告和现场核查情况，项目环保手续完备，技术资料齐全，执行了环境影响评价和</w:t>
      </w:r>
      <w:r w:rsidRPr="00B358CF">
        <w:rPr>
          <w:color w:val="000000" w:themeColor="text1"/>
          <w:sz w:val="30"/>
          <w:szCs w:val="30"/>
        </w:rPr>
        <w:t>“</w:t>
      </w:r>
      <w:r w:rsidRPr="00B358CF">
        <w:rPr>
          <w:color w:val="000000" w:themeColor="text1"/>
          <w:sz w:val="30"/>
          <w:szCs w:val="30"/>
        </w:rPr>
        <w:t>三同时</w:t>
      </w:r>
      <w:r w:rsidRPr="00B358CF">
        <w:rPr>
          <w:color w:val="000000" w:themeColor="text1"/>
          <w:sz w:val="30"/>
          <w:szCs w:val="30"/>
        </w:rPr>
        <w:t>”</w:t>
      </w:r>
      <w:r w:rsidRPr="00B358CF">
        <w:rPr>
          <w:color w:val="000000" w:themeColor="text1"/>
          <w:sz w:val="30"/>
          <w:szCs w:val="30"/>
        </w:rPr>
        <w:t>管理制度，基本落实了环评报告及环评批复所规定的各项环境污染防治措施，外排污染物符合达标排放要求，达到竣工环保验收要求。根据</w:t>
      </w:r>
      <w:r w:rsidR="000738C1" w:rsidRPr="000738C1">
        <w:rPr>
          <w:rFonts w:hint="eastAsia"/>
          <w:color w:val="000000" w:themeColor="text1"/>
          <w:sz w:val="30"/>
          <w:szCs w:val="30"/>
        </w:rPr>
        <w:t>山东尚水检测有限公司（</w:t>
      </w:r>
      <w:r w:rsidR="000738C1" w:rsidRPr="000738C1">
        <w:rPr>
          <w:rFonts w:hint="eastAsia"/>
          <w:color w:val="000000" w:themeColor="text1"/>
          <w:sz w:val="30"/>
          <w:szCs w:val="30"/>
        </w:rPr>
        <w:t>CMA</w:t>
      </w:r>
      <w:r w:rsidR="000738C1" w:rsidRPr="000738C1">
        <w:rPr>
          <w:rFonts w:hint="eastAsia"/>
          <w:color w:val="000000" w:themeColor="text1"/>
          <w:sz w:val="30"/>
          <w:szCs w:val="30"/>
        </w:rPr>
        <w:t>：</w:t>
      </w:r>
      <w:r w:rsidR="000738C1" w:rsidRPr="000738C1">
        <w:rPr>
          <w:rFonts w:hint="eastAsia"/>
          <w:color w:val="000000" w:themeColor="text1"/>
          <w:sz w:val="30"/>
          <w:szCs w:val="30"/>
        </w:rPr>
        <w:t>211512340533</w:t>
      </w:r>
      <w:r w:rsidR="000738C1" w:rsidRPr="000738C1">
        <w:rPr>
          <w:rFonts w:hint="eastAsia"/>
          <w:color w:val="000000" w:themeColor="text1"/>
          <w:sz w:val="30"/>
          <w:szCs w:val="30"/>
        </w:rPr>
        <w:t>）</w:t>
      </w:r>
      <w:r w:rsidRPr="00B358CF">
        <w:rPr>
          <w:color w:val="000000" w:themeColor="text1"/>
          <w:sz w:val="30"/>
          <w:szCs w:val="30"/>
        </w:rPr>
        <w:t>出具的竣工环境保护验收监测报告</w:t>
      </w:r>
      <w:r w:rsidR="000738C1" w:rsidRPr="000738C1">
        <w:rPr>
          <w:rFonts w:hint="eastAsia"/>
          <w:color w:val="000000" w:themeColor="text1"/>
          <w:sz w:val="30"/>
          <w:szCs w:val="30"/>
        </w:rPr>
        <w:t>（</w:t>
      </w:r>
      <w:r w:rsidR="00746B76" w:rsidRPr="00746B76">
        <w:rPr>
          <w:rFonts w:hint="eastAsia"/>
          <w:color w:val="000000" w:themeColor="text1"/>
          <w:sz w:val="30"/>
          <w:szCs w:val="30"/>
        </w:rPr>
        <w:t>报告编号：</w:t>
      </w:r>
      <w:r w:rsidR="00746B76" w:rsidRPr="00746B76">
        <w:rPr>
          <w:rFonts w:hint="eastAsia"/>
          <w:color w:val="000000" w:themeColor="text1"/>
          <w:sz w:val="30"/>
          <w:szCs w:val="30"/>
        </w:rPr>
        <w:t>SS2023073005</w:t>
      </w:r>
      <w:r w:rsidR="00746B76" w:rsidRPr="00746B76">
        <w:rPr>
          <w:rFonts w:hint="eastAsia"/>
          <w:color w:val="000000" w:themeColor="text1"/>
          <w:sz w:val="30"/>
          <w:szCs w:val="30"/>
        </w:rPr>
        <w:t>、</w:t>
      </w:r>
      <w:r w:rsidR="00746B76" w:rsidRPr="00746B76">
        <w:rPr>
          <w:rFonts w:hint="eastAsia"/>
          <w:color w:val="000000" w:themeColor="text1"/>
          <w:sz w:val="30"/>
          <w:szCs w:val="30"/>
        </w:rPr>
        <w:t>SS2023082127</w:t>
      </w:r>
      <w:r w:rsidR="000738C1" w:rsidRPr="000738C1">
        <w:rPr>
          <w:rFonts w:hint="eastAsia"/>
          <w:color w:val="000000" w:themeColor="text1"/>
          <w:sz w:val="30"/>
          <w:szCs w:val="30"/>
        </w:rPr>
        <w:t>）</w:t>
      </w:r>
      <w:r w:rsidRPr="00B358CF">
        <w:rPr>
          <w:color w:val="000000" w:themeColor="text1"/>
          <w:sz w:val="30"/>
          <w:szCs w:val="30"/>
        </w:rPr>
        <w:t>，各项污染物均达到排放标准要求。</w:t>
      </w:r>
    </w:p>
    <w:p w14:paraId="465F3240" w14:textId="2A6AEA2C" w:rsidR="004E783F" w:rsidRPr="00B358CF" w:rsidRDefault="004E783F" w:rsidP="004E783F">
      <w:pPr>
        <w:ind w:firstLine="600"/>
        <w:rPr>
          <w:sz w:val="30"/>
          <w:szCs w:val="30"/>
        </w:rPr>
      </w:pPr>
      <w:r w:rsidRPr="00B358CF">
        <w:rPr>
          <w:sz w:val="30"/>
          <w:szCs w:val="30"/>
        </w:rPr>
        <w:t>验收组经认真讨论，认为</w:t>
      </w:r>
      <w:r w:rsidR="00DC3C25">
        <w:rPr>
          <w:rFonts w:hint="eastAsia"/>
          <w:sz w:val="30"/>
          <w:szCs w:val="30"/>
        </w:rPr>
        <w:t>诺康（山东）健康产业有限公司</w:t>
      </w:r>
      <w:r w:rsidR="00DC3C25">
        <w:rPr>
          <w:rFonts w:hint="eastAsia"/>
          <w:sz w:val="30"/>
          <w:szCs w:val="30"/>
        </w:rPr>
        <w:t>500</w:t>
      </w:r>
      <w:r w:rsidR="00DC3C25">
        <w:rPr>
          <w:rFonts w:hint="eastAsia"/>
          <w:sz w:val="30"/>
          <w:szCs w:val="30"/>
        </w:rPr>
        <w:t>吨保健食品和</w:t>
      </w:r>
      <w:r w:rsidR="00DC3C25">
        <w:rPr>
          <w:rFonts w:hint="eastAsia"/>
          <w:sz w:val="30"/>
          <w:szCs w:val="30"/>
        </w:rPr>
        <w:t>300</w:t>
      </w:r>
      <w:r w:rsidR="00DC3C25">
        <w:rPr>
          <w:rFonts w:hint="eastAsia"/>
          <w:sz w:val="30"/>
          <w:szCs w:val="30"/>
        </w:rPr>
        <w:t>吨功能性宠物食品生产项目重大变动</w:t>
      </w:r>
      <w:r w:rsidR="00285847">
        <w:rPr>
          <w:rFonts w:hint="eastAsia"/>
          <w:sz w:val="30"/>
          <w:szCs w:val="30"/>
        </w:rPr>
        <w:t>（一期）</w:t>
      </w:r>
      <w:r w:rsidRPr="00B358CF">
        <w:rPr>
          <w:sz w:val="30"/>
          <w:szCs w:val="30"/>
        </w:rPr>
        <w:t>在环境保护方面符合竣工验收条件，经对竣工验收报告进行补充完善后，一致同意通过竣工环境保护验收。</w:t>
      </w:r>
    </w:p>
    <w:p w14:paraId="4D179D7C" w14:textId="77777777" w:rsidR="004E783F" w:rsidRPr="00B358CF" w:rsidRDefault="004E783F" w:rsidP="004E783F">
      <w:pPr>
        <w:ind w:firstLine="602"/>
        <w:rPr>
          <w:b/>
          <w:sz w:val="30"/>
          <w:szCs w:val="30"/>
        </w:rPr>
      </w:pPr>
      <w:r w:rsidRPr="00B358CF">
        <w:rPr>
          <w:b/>
          <w:sz w:val="30"/>
          <w:szCs w:val="30"/>
        </w:rPr>
        <w:t>六、后续管理要求和建议</w:t>
      </w:r>
    </w:p>
    <w:p w14:paraId="1E018EE4" w14:textId="77777777" w:rsidR="004E783F" w:rsidRPr="00B358CF" w:rsidRDefault="004E783F" w:rsidP="004E783F">
      <w:pPr>
        <w:ind w:firstLine="600"/>
        <w:rPr>
          <w:sz w:val="30"/>
          <w:szCs w:val="30"/>
        </w:rPr>
      </w:pPr>
      <w:r w:rsidRPr="00B358CF">
        <w:rPr>
          <w:sz w:val="30"/>
          <w:szCs w:val="30"/>
        </w:rPr>
        <w:t>1</w:t>
      </w:r>
      <w:r w:rsidRPr="00B358CF">
        <w:rPr>
          <w:sz w:val="30"/>
          <w:szCs w:val="30"/>
        </w:rPr>
        <w:t>、项目完成自行验收之后</w:t>
      </w:r>
      <w:r w:rsidRPr="00B358CF">
        <w:rPr>
          <w:sz w:val="30"/>
          <w:szCs w:val="30"/>
        </w:rPr>
        <w:t>5</w:t>
      </w:r>
      <w:r w:rsidRPr="00B358CF">
        <w:rPr>
          <w:sz w:val="30"/>
          <w:szCs w:val="30"/>
        </w:rPr>
        <w:t>日内需进行网上公示，公示期间不少于</w:t>
      </w:r>
      <w:r w:rsidRPr="00B358CF">
        <w:rPr>
          <w:sz w:val="30"/>
          <w:szCs w:val="30"/>
        </w:rPr>
        <w:t>20</w:t>
      </w:r>
      <w:r w:rsidRPr="00B358CF">
        <w:rPr>
          <w:sz w:val="30"/>
          <w:szCs w:val="30"/>
        </w:rPr>
        <w:t>天。验收报告公示期满</w:t>
      </w:r>
      <w:r w:rsidRPr="00B358CF">
        <w:rPr>
          <w:sz w:val="30"/>
          <w:szCs w:val="30"/>
        </w:rPr>
        <w:t>5</w:t>
      </w:r>
      <w:r w:rsidRPr="00B358CF">
        <w:rPr>
          <w:sz w:val="30"/>
          <w:szCs w:val="30"/>
        </w:rPr>
        <w:t>个工作日内，建设单位应登陆全国建设项目竣工环境保护验收信息平台，填报建设项目基本信息、环境保护设施验收情况等相关信息。</w:t>
      </w:r>
    </w:p>
    <w:p w14:paraId="3CD3896F" w14:textId="77777777" w:rsidR="004E783F" w:rsidRDefault="004E783F" w:rsidP="004E783F">
      <w:pPr>
        <w:ind w:firstLineChars="0" w:firstLine="0"/>
        <w:rPr>
          <w:sz w:val="30"/>
          <w:szCs w:val="30"/>
        </w:rPr>
      </w:pPr>
      <w:r w:rsidRPr="00B358CF">
        <w:rPr>
          <w:sz w:val="30"/>
          <w:szCs w:val="30"/>
        </w:rPr>
        <w:lastRenderedPageBreak/>
        <w:t>2</w:t>
      </w:r>
      <w:r w:rsidRPr="00B358CF">
        <w:rPr>
          <w:sz w:val="30"/>
          <w:szCs w:val="30"/>
        </w:rPr>
        <w:t>、验收报告报送环保部门备案时应同时报送验收报告公示情况说明及验收整改说明。</w:t>
      </w:r>
    </w:p>
    <w:p w14:paraId="1A4C418A" w14:textId="77777777" w:rsidR="004E783F" w:rsidRDefault="004E783F" w:rsidP="004E783F">
      <w:pPr>
        <w:ind w:firstLineChars="0" w:firstLine="0"/>
        <w:rPr>
          <w:spacing w:val="-2"/>
          <w:sz w:val="28"/>
          <w:szCs w:val="28"/>
        </w:rPr>
        <w:sectPr w:rsidR="004E783F" w:rsidSect="009B05D3">
          <w:headerReference w:type="default" r:id="rId9"/>
          <w:pgSz w:w="11907" w:h="16840" w:code="9"/>
          <w:pgMar w:top="1418" w:right="1418" w:bottom="1134" w:left="1418" w:header="851" w:footer="992" w:gutter="0"/>
          <w:cols w:space="720"/>
          <w:docGrid w:linePitch="312"/>
        </w:sectPr>
      </w:pPr>
    </w:p>
    <w:p w14:paraId="077F9DD4" w14:textId="5BE9DF47" w:rsidR="004105D9" w:rsidRDefault="005F5574" w:rsidP="005F5574">
      <w:pPr>
        <w:snapToGrid w:val="0"/>
        <w:ind w:firstLineChars="0" w:firstLine="0"/>
        <w:jc w:val="center"/>
        <w:rPr>
          <w:rFonts w:eastAsia="黑体"/>
          <w:sz w:val="36"/>
          <w:szCs w:val="36"/>
        </w:rPr>
      </w:pPr>
      <w:r>
        <w:rPr>
          <w:noProof/>
        </w:rPr>
        <w:lastRenderedPageBreak/>
        <w:drawing>
          <wp:inline distT="0" distB="0" distL="0" distR="0" wp14:anchorId="3627952A" wp14:editId="7E7DAAA0">
            <wp:extent cx="4516920" cy="7527647"/>
            <wp:effectExtent l="0" t="317" r="0" b="0"/>
            <wp:docPr id="11250407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40799" name=""/>
                    <pic:cNvPicPr/>
                  </pic:nvPicPr>
                  <pic:blipFill>
                    <a:blip r:embed="rId10"/>
                    <a:stretch>
                      <a:fillRect/>
                    </a:stretch>
                  </pic:blipFill>
                  <pic:spPr>
                    <a:xfrm rot="16200000">
                      <a:off x="0" y="0"/>
                      <a:ext cx="4524533" cy="7540334"/>
                    </a:xfrm>
                    <a:prstGeom prst="rect">
                      <a:avLst/>
                    </a:prstGeom>
                  </pic:spPr>
                </pic:pic>
              </a:graphicData>
            </a:graphic>
          </wp:inline>
        </w:drawing>
      </w:r>
    </w:p>
    <w:p w14:paraId="1C52F0B3" w14:textId="34E8D6E0" w:rsidR="00F533B3" w:rsidRDefault="00F533B3" w:rsidP="004105D9">
      <w:pPr>
        <w:ind w:firstLineChars="0" w:firstLine="0"/>
        <w:jc w:val="right"/>
        <w:rPr>
          <w:bCs/>
          <w:sz w:val="28"/>
        </w:rPr>
      </w:pPr>
    </w:p>
    <w:p w14:paraId="5820BD64" w14:textId="75E1A4B6" w:rsidR="00246E9B" w:rsidRPr="00F533B3" w:rsidRDefault="00246E9B" w:rsidP="00F533B3">
      <w:pPr>
        <w:ind w:firstLineChars="0" w:firstLine="0"/>
        <w:jc w:val="center"/>
        <w:rPr>
          <w:bCs/>
          <w:sz w:val="28"/>
        </w:rPr>
      </w:pPr>
    </w:p>
    <w:sectPr w:rsidR="00246E9B" w:rsidRPr="00F533B3">
      <w:headerReference w:type="default" r:id="rId11"/>
      <w:pgSz w:w="16840" w:h="11907" w:orient="landscape"/>
      <w:pgMar w:top="1418" w:right="1134" w:bottom="1418" w:left="1418"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5C68" w14:textId="77777777" w:rsidR="003D2CB1" w:rsidRDefault="003D2CB1">
      <w:pPr>
        <w:spacing w:line="240" w:lineRule="auto"/>
        <w:ind w:firstLine="480"/>
      </w:pPr>
      <w:r>
        <w:separator/>
      </w:r>
    </w:p>
  </w:endnote>
  <w:endnote w:type="continuationSeparator" w:id="0">
    <w:p w14:paraId="2841D0D5" w14:textId="77777777" w:rsidR="003D2CB1" w:rsidRDefault="003D2CB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10" w:usb3="00000000" w:csb0="0006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10ED" w14:textId="77777777" w:rsidR="003D2CB1" w:rsidRDefault="003D2CB1">
      <w:pPr>
        <w:spacing w:line="240" w:lineRule="auto"/>
        <w:ind w:firstLine="480"/>
      </w:pPr>
      <w:r>
        <w:separator/>
      </w:r>
    </w:p>
  </w:footnote>
  <w:footnote w:type="continuationSeparator" w:id="0">
    <w:p w14:paraId="368B0F2E" w14:textId="77777777" w:rsidR="003D2CB1" w:rsidRDefault="003D2CB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F014" w14:textId="77777777" w:rsidR="00756D20" w:rsidRPr="003A724B" w:rsidRDefault="00756D20" w:rsidP="003A724B">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8827" w14:textId="77777777" w:rsidR="00756D20" w:rsidRDefault="00756D20">
    <w:pPr>
      <w:ind w:left="48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1BB3"/>
    <w:multiLevelType w:val="multilevel"/>
    <w:tmpl w:val="17B81BB3"/>
    <w:lvl w:ilvl="0">
      <w:start w:val="1"/>
      <w:numFmt w:val="decimal"/>
      <w:suff w:val="space"/>
      <w:lvlText w:val="附件%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A260C5A"/>
    <w:multiLevelType w:val="multilevel"/>
    <w:tmpl w:val="6A260C5A"/>
    <w:lvl w:ilvl="0">
      <w:start w:val="1"/>
      <w:numFmt w:val="decimal"/>
      <w:pStyle w:val="1"/>
      <w:suff w:val="space"/>
      <w:lvlText w:val="%1"/>
      <w:lvlJc w:val="left"/>
      <w:pPr>
        <w:ind w:left="0" w:firstLine="0"/>
      </w:pPr>
      <w:rPr>
        <w:rFonts w:hint="eastAsia"/>
        <w:sz w:val="30"/>
        <w:szCs w:val="30"/>
      </w:rPr>
    </w:lvl>
    <w:lvl w:ilvl="1">
      <w:start w:val="1"/>
      <w:numFmt w:val="decimal"/>
      <w:pStyle w:val="2"/>
      <w:suff w:val="space"/>
      <w:lvlText w:val="%1.%2"/>
      <w:lvlJc w:val="left"/>
      <w:pPr>
        <w:ind w:left="0" w:firstLine="0"/>
      </w:pPr>
      <w:rPr>
        <w:rFonts w:ascii="Times New Roman" w:hAnsi="Times New Roman" w:cs="Times New Roman" w:hint="default"/>
        <w:b/>
        <w:sz w:val="28"/>
        <w:szCs w:val="28"/>
      </w:rPr>
    </w:lvl>
    <w:lvl w:ilvl="2">
      <w:start w:val="1"/>
      <w:numFmt w:val="decimal"/>
      <w:pStyle w:val="3"/>
      <w:suff w:val="space"/>
      <w:lvlText w:val="%1.%2.%3"/>
      <w:lvlJc w:val="left"/>
      <w:pPr>
        <w:ind w:left="0" w:firstLine="0"/>
      </w:pPr>
      <w:rPr>
        <w:rFonts w:ascii="Times New Roman" w:eastAsia="宋体" w:hAnsi="Times New Roman" w:cs="Times New Roman" w:hint="default"/>
        <w:b/>
        <w:sz w:val="24"/>
      </w:rPr>
    </w:lvl>
    <w:lvl w:ilvl="3">
      <w:start w:val="1"/>
      <w:numFmt w:val="decimal"/>
      <w:pStyle w:val="4"/>
      <w:suff w:val="space"/>
      <w:lvlText w:val="%1.%2.%3.%4"/>
      <w:lvlJc w:val="left"/>
      <w:pPr>
        <w:ind w:left="709" w:firstLine="0"/>
      </w:pPr>
      <w:rPr>
        <w:rFonts w:ascii="Times New Roman" w:hAnsi="Times New Roman" w:cs="Times New Roman" w:hint="default"/>
        <w:sz w:val="24"/>
        <w:szCs w:val="24"/>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84901249">
    <w:abstractNumId w:val="1"/>
  </w:num>
  <w:num w:numId="2" w16cid:durableId="197397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9D"/>
    <w:rsid w:val="0000008B"/>
    <w:rsid w:val="0000066A"/>
    <w:rsid w:val="000015AF"/>
    <w:rsid w:val="0000175C"/>
    <w:rsid w:val="00001824"/>
    <w:rsid w:val="00001D72"/>
    <w:rsid w:val="000020BC"/>
    <w:rsid w:val="00002974"/>
    <w:rsid w:val="00003069"/>
    <w:rsid w:val="000036FC"/>
    <w:rsid w:val="00004055"/>
    <w:rsid w:val="00004452"/>
    <w:rsid w:val="000044EE"/>
    <w:rsid w:val="00004EE8"/>
    <w:rsid w:val="00005A34"/>
    <w:rsid w:val="000061BA"/>
    <w:rsid w:val="0000656E"/>
    <w:rsid w:val="00006953"/>
    <w:rsid w:val="00006A1A"/>
    <w:rsid w:val="00006CCB"/>
    <w:rsid w:val="00007698"/>
    <w:rsid w:val="000079FA"/>
    <w:rsid w:val="00007A6E"/>
    <w:rsid w:val="00010097"/>
    <w:rsid w:val="0001077B"/>
    <w:rsid w:val="00011B6B"/>
    <w:rsid w:val="00011D52"/>
    <w:rsid w:val="00011FE5"/>
    <w:rsid w:val="00012F1B"/>
    <w:rsid w:val="00012FE8"/>
    <w:rsid w:val="000136FF"/>
    <w:rsid w:val="00013DF8"/>
    <w:rsid w:val="000141A4"/>
    <w:rsid w:val="00014276"/>
    <w:rsid w:val="00014C39"/>
    <w:rsid w:val="00015356"/>
    <w:rsid w:val="00015899"/>
    <w:rsid w:val="00015B77"/>
    <w:rsid w:val="0001609E"/>
    <w:rsid w:val="0001663E"/>
    <w:rsid w:val="00016B84"/>
    <w:rsid w:val="000172FE"/>
    <w:rsid w:val="00017662"/>
    <w:rsid w:val="000177B7"/>
    <w:rsid w:val="00017B23"/>
    <w:rsid w:val="000201BC"/>
    <w:rsid w:val="000202CB"/>
    <w:rsid w:val="000203E7"/>
    <w:rsid w:val="000204D2"/>
    <w:rsid w:val="00021341"/>
    <w:rsid w:val="00021974"/>
    <w:rsid w:val="00021EE6"/>
    <w:rsid w:val="0002275D"/>
    <w:rsid w:val="000229B2"/>
    <w:rsid w:val="00022F35"/>
    <w:rsid w:val="00023391"/>
    <w:rsid w:val="00023705"/>
    <w:rsid w:val="00023B16"/>
    <w:rsid w:val="00023C7B"/>
    <w:rsid w:val="000243D8"/>
    <w:rsid w:val="00024F90"/>
    <w:rsid w:val="0002589E"/>
    <w:rsid w:val="00025A12"/>
    <w:rsid w:val="00025E75"/>
    <w:rsid w:val="00026988"/>
    <w:rsid w:val="00026D4B"/>
    <w:rsid w:val="00026D8B"/>
    <w:rsid w:val="0002722A"/>
    <w:rsid w:val="00027671"/>
    <w:rsid w:val="00027EDA"/>
    <w:rsid w:val="00030022"/>
    <w:rsid w:val="000307DE"/>
    <w:rsid w:val="0003089A"/>
    <w:rsid w:val="00030CA6"/>
    <w:rsid w:val="000318DD"/>
    <w:rsid w:val="0003193A"/>
    <w:rsid w:val="00031DD7"/>
    <w:rsid w:val="00032390"/>
    <w:rsid w:val="00032A3E"/>
    <w:rsid w:val="00032C39"/>
    <w:rsid w:val="000350AB"/>
    <w:rsid w:val="00035F62"/>
    <w:rsid w:val="00036980"/>
    <w:rsid w:val="00036CC3"/>
    <w:rsid w:val="00036FEA"/>
    <w:rsid w:val="00037023"/>
    <w:rsid w:val="00037143"/>
    <w:rsid w:val="0004016D"/>
    <w:rsid w:val="000401D9"/>
    <w:rsid w:val="000401F1"/>
    <w:rsid w:val="000405B7"/>
    <w:rsid w:val="0004133F"/>
    <w:rsid w:val="000416A0"/>
    <w:rsid w:val="00041BF4"/>
    <w:rsid w:val="00042205"/>
    <w:rsid w:val="000422B8"/>
    <w:rsid w:val="00042478"/>
    <w:rsid w:val="00042B1A"/>
    <w:rsid w:val="00042C45"/>
    <w:rsid w:val="00042EBF"/>
    <w:rsid w:val="00043039"/>
    <w:rsid w:val="0004390B"/>
    <w:rsid w:val="00043DA8"/>
    <w:rsid w:val="00043FEA"/>
    <w:rsid w:val="000445EF"/>
    <w:rsid w:val="00045170"/>
    <w:rsid w:val="000452F9"/>
    <w:rsid w:val="0004567D"/>
    <w:rsid w:val="00045913"/>
    <w:rsid w:val="00045A8A"/>
    <w:rsid w:val="00045E37"/>
    <w:rsid w:val="00047003"/>
    <w:rsid w:val="00047FBE"/>
    <w:rsid w:val="0005059E"/>
    <w:rsid w:val="000507A9"/>
    <w:rsid w:val="0005095D"/>
    <w:rsid w:val="000511A6"/>
    <w:rsid w:val="0005191E"/>
    <w:rsid w:val="00051E9A"/>
    <w:rsid w:val="00052AED"/>
    <w:rsid w:val="000532A6"/>
    <w:rsid w:val="000538DB"/>
    <w:rsid w:val="0005396A"/>
    <w:rsid w:val="00053A7D"/>
    <w:rsid w:val="00054423"/>
    <w:rsid w:val="00054818"/>
    <w:rsid w:val="00054BD0"/>
    <w:rsid w:val="00055210"/>
    <w:rsid w:val="00056DB2"/>
    <w:rsid w:val="00056F59"/>
    <w:rsid w:val="0005759B"/>
    <w:rsid w:val="00057F69"/>
    <w:rsid w:val="00057FAF"/>
    <w:rsid w:val="00060335"/>
    <w:rsid w:val="0006049B"/>
    <w:rsid w:val="00060914"/>
    <w:rsid w:val="0006092B"/>
    <w:rsid w:val="00060ECE"/>
    <w:rsid w:val="0006132B"/>
    <w:rsid w:val="00061B75"/>
    <w:rsid w:val="0006291D"/>
    <w:rsid w:val="00063622"/>
    <w:rsid w:val="0006416A"/>
    <w:rsid w:val="00064E17"/>
    <w:rsid w:val="0006572D"/>
    <w:rsid w:val="00065C2B"/>
    <w:rsid w:val="00065E6F"/>
    <w:rsid w:val="00066394"/>
    <w:rsid w:val="0006662C"/>
    <w:rsid w:val="0006677E"/>
    <w:rsid w:val="00066943"/>
    <w:rsid w:val="00066B8C"/>
    <w:rsid w:val="0006708B"/>
    <w:rsid w:val="00067415"/>
    <w:rsid w:val="000679E4"/>
    <w:rsid w:val="00067B8B"/>
    <w:rsid w:val="00067CCD"/>
    <w:rsid w:val="00067D15"/>
    <w:rsid w:val="00067E15"/>
    <w:rsid w:val="00067E6C"/>
    <w:rsid w:val="0007086C"/>
    <w:rsid w:val="00070D13"/>
    <w:rsid w:val="00071166"/>
    <w:rsid w:val="000714C1"/>
    <w:rsid w:val="0007198C"/>
    <w:rsid w:val="00071AC8"/>
    <w:rsid w:val="00071E2E"/>
    <w:rsid w:val="000724DD"/>
    <w:rsid w:val="00072B18"/>
    <w:rsid w:val="000738C1"/>
    <w:rsid w:val="00073C38"/>
    <w:rsid w:val="00074281"/>
    <w:rsid w:val="000745BC"/>
    <w:rsid w:val="00074A0E"/>
    <w:rsid w:val="00074B27"/>
    <w:rsid w:val="000754D4"/>
    <w:rsid w:val="000754E0"/>
    <w:rsid w:val="000755FF"/>
    <w:rsid w:val="000757D9"/>
    <w:rsid w:val="00075F96"/>
    <w:rsid w:val="00076102"/>
    <w:rsid w:val="00076D6D"/>
    <w:rsid w:val="000770D1"/>
    <w:rsid w:val="00077237"/>
    <w:rsid w:val="00080852"/>
    <w:rsid w:val="00081422"/>
    <w:rsid w:val="00081B6E"/>
    <w:rsid w:val="00082522"/>
    <w:rsid w:val="0008291A"/>
    <w:rsid w:val="00082BFE"/>
    <w:rsid w:val="00083CEC"/>
    <w:rsid w:val="000841C0"/>
    <w:rsid w:val="000848CA"/>
    <w:rsid w:val="00084941"/>
    <w:rsid w:val="00084AD5"/>
    <w:rsid w:val="00084B8D"/>
    <w:rsid w:val="00084C01"/>
    <w:rsid w:val="00085343"/>
    <w:rsid w:val="00085405"/>
    <w:rsid w:val="000858B6"/>
    <w:rsid w:val="00086FB5"/>
    <w:rsid w:val="00087231"/>
    <w:rsid w:val="000872A6"/>
    <w:rsid w:val="00087CC4"/>
    <w:rsid w:val="00087D35"/>
    <w:rsid w:val="00087D97"/>
    <w:rsid w:val="000900E5"/>
    <w:rsid w:val="000905ED"/>
    <w:rsid w:val="000909C0"/>
    <w:rsid w:val="00090DCF"/>
    <w:rsid w:val="000916BC"/>
    <w:rsid w:val="00091B04"/>
    <w:rsid w:val="00091F8C"/>
    <w:rsid w:val="0009234C"/>
    <w:rsid w:val="0009277E"/>
    <w:rsid w:val="0009282B"/>
    <w:rsid w:val="000931EE"/>
    <w:rsid w:val="00093E03"/>
    <w:rsid w:val="00094A0F"/>
    <w:rsid w:val="00095A83"/>
    <w:rsid w:val="00095B02"/>
    <w:rsid w:val="000960B2"/>
    <w:rsid w:val="000961B9"/>
    <w:rsid w:val="00096D6A"/>
    <w:rsid w:val="00096F59"/>
    <w:rsid w:val="000973E4"/>
    <w:rsid w:val="00097FC7"/>
    <w:rsid w:val="000A03B2"/>
    <w:rsid w:val="000A08AD"/>
    <w:rsid w:val="000A0E27"/>
    <w:rsid w:val="000A1230"/>
    <w:rsid w:val="000A1DA2"/>
    <w:rsid w:val="000A2015"/>
    <w:rsid w:val="000A2158"/>
    <w:rsid w:val="000A32B7"/>
    <w:rsid w:val="000A3325"/>
    <w:rsid w:val="000A336F"/>
    <w:rsid w:val="000A4490"/>
    <w:rsid w:val="000A46DB"/>
    <w:rsid w:val="000A4CB2"/>
    <w:rsid w:val="000A5685"/>
    <w:rsid w:val="000A6D64"/>
    <w:rsid w:val="000A6DE2"/>
    <w:rsid w:val="000A7C60"/>
    <w:rsid w:val="000A7C9D"/>
    <w:rsid w:val="000A7E82"/>
    <w:rsid w:val="000B0130"/>
    <w:rsid w:val="000B027F"/>
    <w:rsid w:val="000B03F7"/>
    <w:rsid w:val="000B06E1"/>
    <w:rsid w:val="000B0B81"/>
    <w:rsid w:val="000B0C44"/>
    <w:rsid w:val="000B183E"/>
    <w:rsid w:val="000B1A39"/>
    <w:rsid w:val="000B1C27"/>
    <w:rsid w:val="000B241D"/>
    <w:rsid w:val="000B25B3"/>
    <w:rsid w:val="000B271A"/>
    <w:rsid w:val="000B2AD2"/>
    <w:rsid w:val="000B2CB5"/>
    <w:rsid w:val="000B2F6A"/>
    <w:rsid w:val="000B3045"/>
    <w:rsid w:val="000B3091"/>
    <w:rsid w:val="000B3C83"/>
    <w:rsid w:val="000B3F56"/>
    <w:rsid w:val="000B4011"/>
    <w:rsid w:val="000B54F6"/>
    <w:rsid w:val="000B5869"/>
    <w:rsid w:val="000B60E5"/>
    <w:rsid w:val="000B6294"/>
    <w:rsid w:val="000B6CA2"/>
    <w:rsid w:val="000B75F5"/>
    <w:rsid w:val="000B7ACF"/>
    <w:rsid w:val="000B7D7C"/>
    <w:rsid w:val="000C0CC7"/>
    <w:rsid w:val="000C105C"/>
    <w:rsid w:val="000C17C4"/>
    <w:rsid w:val="000C1937"/>
    <w:rsid w:val="000C1FE9"/>
    <w:rsid w:val="000C27D2"/>
    <w:rsid w:val="000C306B"/>
    <w:rsid w:val="000C35ED"/>
    <w:rsid w:val="000C391C"/>
    <w:rsid w:val="000C4058"/>
    <w:rsid w:val="000C4867"/>
    <w:rsid w:val="000C5CA5"/>
    <w:rsid w:val="000C607D"/>
    <w:rsid w:val="000C64ED"/>
    <w:rsid w:val="000C6620"/>
    <w:rsid w:val="000C694C"/>
    <w:rsid w:val="000C6CE4"/>
    <w:rsid w:val="000C7071"/>
    <w:rsid w:val="000C70CE"/>
    <w:rsid w:val="000C7C79"/>
    <w:rsid w:val="000D0066"/>
    <w:rsid w:val="000D06EF"/>
    <w:rsid w:val="000D0C2E"/>
    <w:rsid w:val="000D0EE0"/>
    <w:rsid w:val="000D134E"/>
    <w:rsid w:val="000D155F"/>
    <w:rsid w:val="000D2873"/>
    <w:rsid w:val="000D29BD"/>
    <w:rsid w:val="000D2B0C"/>
    <w:rsid w:val="000D3036"/>
    <w:rsid w:val="000D3B2D"/>
    <w:rsid w:val="000D4518"/>
    <w:rsid w:val="000D4CCD"/>
    <w:rsid w:val="000D4CFB"/>
    <w:rsid w:val="000D545A"/>
    <w:rsid w:val="000D5D02"/>
    <w:rsid w:val="000D623A"/>
    <w:rsid w:val="000D6621"/>
    <w:rsid w:val="000D677A"/>
    <w:rsid w:val="000D7145"/>
    <w:rsid w:val="000D7A32"/>
    <w:rsid w:val="000D7BB9"/>
    <w:rsid w:val="000D7D05"/>
    <w:rsid w:val="000E032C"/>
    <w:rsid w:val="000E1C26"/>
    <w:rsid w:val="000E200F"/>
    <w:rsid w:val="000E21B5"/>
    <w:rsid w:val="000E265D"/>
    <w:rsid w:val="000E28A0"/>
    <w:rsid w:val="000E28D3"/>
    <w:rsid w:val="000E2952"/>
    <w:rsid w:val="000E2CF4"/>
    <w:rsid w:val="000E2DBA"/>
    <w:rsid w:val="000E2EB8"/>
    <w:rsid w:val="000E36D5"/>
    <w:rsid w:val="000E378B"/>
    <w:rsid w:val="000E3CF7"/>
    <w:rsid w:val="000E4747"/>
    <w:rsid w:val="000E485D"/>
    <w:rsid w:val="000E4A03"/>
    <w:rsid w:val="000E55CA"/>
    <w:rsid w:val="000E5CFD"/>
    <w:rsid w:val="000E5E17"/>
    <w:rsid w:val="000E63C9"/>
    <w:rsid w:val="000E6A32"/>
    <w:rsid w:val="000E6E42"/>
    <w:rsid w:val="000E6EA4"/>
    <w:rsid w:val="000E6FA6"/>
    <w:rsid w:val="000E76C8"/>
    <w:rsid w:val="000E794E"/>
    <w:rsid w:val="000E7ADF"/>
    <w:rsid w:val="000E7B41"/>
    <w:rsid w:val="000F043C"/>
    <w:rsid w:val="000F063C"/>
    <w:rsid w:val="000F0A3C"/>
    <w:rsid w:val="000F0FEA"/>
    <w:rsid w:val="000F334F"/>
    <w:rsid w:val="000F3D72"/>
    <w:rsid w:val="000F3F38"/>
    <w:rsid w:val="000F41E8"/>
    <w:rsid w:val="000F4594"/>
    <w:rsid w:val="000F4DA8"/>
    <w:rsid w:val="000F5A59"/>
    <w:rsid w:val="000F6D64"/>
    <w:rsid w:val="000F7120"/>
    <w:rsid w:val="000F7B68"/>
    <w:rsid w:val="00100204"/>
    <w:rsid w:val="00100CED"/>
    <w:rsid w:val="00100E1C"/>
    <w:rsid w:val="001016B0"/>
    <w:rsid w:val="0010188F"/>
    <w:rsid w:val="00101930"/>
    <w:rsid w:val="001021F1"/>
    <w:rsid w:val="00102F32"/>
    <w:rsid w:val="00104725"/>
    <w:rsid w:val="00105CC8"/>
    <w:rsid w:val="00106285"/>
    <w:rsid w:val="00106986"/>
    <w:rsid w:val="001076ED"/>
    <w:rsid w:val="0010783B"/>
    <w:rsid w:val="0011009E"/>
    <w:rsid w:val="00110A88"/>
    <w:rsid w:val="00110F07"/>
    <w:rsid w:val="00110FE0"/>
    <w:rsid w:val="00111C88"/>
    <w:rsid w:val="00111E47"/>
    <w:rsid w:val="00112237"/>
    <w:rsid w:val="0011243A"/>
    <w:rsid w:val="00112B83"/>
    <w:rsid w:val="00113541"/>
    <w:rsid w:val="0011375A"/>
    <w:rsid w:val="00113FED"/>
    <w:rsid w:val="001140B4"/>
    <w:rsid w:val="00114C72"/>
    <w:rsid w:val="00114CB8"/>
    <w:rsid w:val="00114D0B"/>
    <w:rsid w:val="00114DC1"/>
    <w:rsid w:val="00115126"/>
    <w:rsid w:val="001154D4"/>
    <w:rsid w:val="00115C1B"/>
    <w:rsid w:val="0011612C"/>
    <w:rsid w:val="00116BA4"/>
    <w:rsid w:val="00120295"/>
    <w:rsid w:val="001202F9"/>
    <w:rsid w:val="001206B8"/>
    <w:rsid w:val="00120AD7"/>
    <w:rsid w:val="00120B69"/>
    <w:rsid w:val="0012263D"/>
    <w:rsid w:val="00122A17"/>
    <w:rsid w:val="00122A25"/>
    <w:rsid w:val="0012387A"/>
    <w:rsid w:val="001242A7"/>
    <w:rsid w:val="00124C12"/>
    <w:rsid w:val="00124F68"/>
    <w:rsid w:val="001250BB"/>
    <w:rsid w:val="00125CC9"/>
    <w:rsid w:val="00125CDE"/>
    <w:rsid w:val="00126D46"/>
    <w:rsid w:val="00130372"/>
    <w:rsid w:val="00130BBB"/>
    <w:rsid w:val="00131271"/>
    <w:rsid w:val="00131297"/>
    <w:rsid w:val="00133466"/>
    <w:rsid w:val="00133C32"/>
    <w:rsid w:val="00133FC5"/>
    <w:rsid w:val="0013405F"/>
    <w:rsid w:val="001345E0"/>
    <w:rsid w:val="001347F5"/>
    <w:rsid w:val="00135AB9"/>
    <w:rsid w:val="00135C02"/>
    <w:rsid w:val="00135F53"/>
    <w:rsid w:val="00136216"/>
    <w:rsid w:val="00136AB3"/>
    <w:rsid w:val="00136FC3"/>
    <w:rsid w:val="00136FF9"/>
    <w:rsid w:val="001370CA"/>
    <w:rsid w:val="001409BF"/>
    <w:rsid w:val="00140BF9"/>
    <w:rsid w:val="0014133D"/>
    <w:rsid w:val="001413CF"/>
    <w:rsid w:val="001417E2"/>
    <w:rsid w:val="001418BC"/>
    <w:rsid w:val="00141B75"/>
    <w:rsid w:val="00141CA3"/>
    <w:rsid w:val="00142568"/>
    <w:rsid w:val="00142D5F"/>
    <w:rsid w:val="0014311C"/>
    <w:rsid w:val="00143233"/>
    <w:rsid w:val="001437DE"/>
    <w:rsid w:val="0014397D"/>
    <w:rsid w:val="00143EC0"/>
    <w:rsid w:val="00143F10"/>
    <w:rsid w:val="00143F61"/>
    <w:rsid w:val="00144042"/>
    <w:rsid w:val="00144512"/>
    <w:rsid w:val="00144CB5"/>
    <w:rsid w:val="00144D6C"/>
    <w:rsid w:val="00144E29"/>
    <w:rsid w:val="00145AEA"/>
    <w:rsid w:val="00145C0F"/>
    <w:rsid w:val="00145D5B"/>
    <w:rsid w:val="00145EAE"/>
    <w:rsid w:val="00146060"/>
    <w:rsid w:val="0014668B"/>
    <w:rsid w:val="0014675C"/>
    <w:rsid w:val="00146A1A"/>
    <w:rsid w:val="001474EF"/>
    <w:rsid w:val="00147C1F"/>
    <w:rsid w:val="00147D28"/>
    <w:rsid w:val="00147D55"/>
    <w:rsid w:val="00150BE7"/>
    <w:rsid w:val="00150D1E"/>
    <w:rsid w:val="00151789"/>
    <w:rsid w:val="00151A1D"/>
    <w:rsid w:val="00151CF0"/>
    <w:rsid w:val="00151EC5"/>
    <w:rsid w:val="00151ECC"/>
    <w:rsid w:val="00152C5C"/>
    <w:rsid w:val="00152CF3"/>
    <w:rsid w:val="00153315"/>
    <w:rsid w:val="00153669"/>
    <w:rsid w:val="00153952"/>
    <w:rsid w:val="00153A06"/>
    <w:rsid w:val="00153F5E"/>
    <w:rsid w:val="00154084"/>
    <w:rsid w:val="00154383"/>
    <w:rsid w:val="00154663"/>
    <w:rsid w:val="0015477A"/>
    <w:rsid w:val="001548E3"/>
    <w:rsid w:val="00154D13"/>
    <w:rsid w:val="00155021"/>
    <w:rsid w:val="0015579E"/>
    <w:rsid w:val="00160108"/>
    <w:rsid w:val="0016047E"/>
    <w:rsid w:val="00160EB3"/>
    <w:rsid w:val="0016184B"/>
    <w:rsid w:val="00161863"/>
    <w:rsid w:val="00161B04"/>
    <w:rsid w:val="00161BF0"/>
    <w:rsid w:val="00161C66"/>
    <w:rsid w:val="001620AF"/>
    <w:rsid w:val="00162364"/>
    <w:rsid w:val="00162CD9"/>
    <w:rsid w:val="00163A1A"/>
    <w:rsid w:val="00163B25"/>
    <w:rsid w:val="001641DE"/>
    <w:rsid w:val="0016430B"/>
    <w:rsid w:val="001646E6"/>
    <w:rsid w:val="00164769"/>
    <w:rsid w:val="00164BD1"/>
    <w:rsid w:val="00164CC1"/>
    <w:rsid w:val="00165535"/>
    <w:rsid w:val="001665D9"/>
    <w:rsid w:val="0016672F"/>
    <w:rsid w:val="001677CB"/>
    <w:rsid w:val="00170018"/>
    <w:rsid w:val="00170C6B"/>
    <w:rsid w:val="00170D1B"/>
    <w:rsid w:val="00170DC7"/>
    <w:rsid w:val="001711CC"/>
    <w:rsid w:val="001712D6"/>
    <w:rsid w:val="0017151F"/>
    <w:rsid w:val="00171B1B"/>
    <w:rsid w:val="00171E9B"/>
    <w:rsid w:val="001720F6"/>
    <w:rsid w:val="0017215B"/>
    <w:rsid w:val="001723E0"/>
    <w:rsid w:val="001725A7"/>
    <w:rsid w:val="001729F8"/>
    <w:rsid w:val="00172AA2"/>
    <w:rsid w:val="00172B69"/>
    <w:rsid w:val="00172BAB"/>
    <w:rsid w:val="00172E0E"/>
    <w:rsid w:val="00172EE1"/>
    <w:rsid w:val="0017328D"/>
    <w:rsid w:val="001732A6"/>
    <w:rsid w:val="00173428"/>
    <w:rsid w:val="00173C4A"/>
    <w:rsid w:val="00174342"/>
    <w:rsid w:val="00174632"/>
    <w:rsid w:val="00174BF0"/>
    <w:rsid w:val="00174D27"/>
    <w:rsid w:val="00174D29"/>
    <w:rsid w:val="00174F6F"/>
    <w:rsid w:val="00175111"/>
    <w:rsid w:val="00175249"/>
    <w:rsid w:val="00175B7F"/>
    <w:rsid w:val="00176021"/>
    <w:rsid w:val="00176C90"/>
    <w:rsid w:val="00176DF6"/>
    <w:rsid w:val="00176F61"/>
    <w:rsid w:val="00177270"/>
    <w:rsid w:val="00177D39"/>
    <w:rsid w:val="001807D7"/>
    <w:rsid w:val="00180E78"/>
    <w:rsid w:val="00180F7E"/>
    <w:rsid w:val="00181233"/>
    <w:rsid w:val="00181A3F"/>
    <w:rsid w:val="00182661"/>
    <w:rsid w:val="0018474F"/>
    <w:rsid w:val="00185B99"/>
    <w:rsid w:val="00186CFF"/>
    <w:rsid w:val="001873DC"/>
    <w:rsid w:val="001879CB"/>
    <w:rsid w:val="001879E4"/>
    <w:rsid w:val="00187B63"/>
    <w:rsid w:val="00187FB5"/>
    <w:rsid w:val="0019011E"/>
    <w:rsid w:val="001901CF"/>
    <w:rsid w:val="001904F1"/>
    <w:rsid w:val="001906FC"/>
    <w:rsid w:val="00190A82"/>
    <w:rsid w:val="0019206D"/>
    <w:rsid w:val="001928E7"/>
    <w:rsid w:val="00192926"/>
    <w:rsid w:val="0019361F"/>
    <w:rsid w:val="001936A1"/>
    <w:rsid w:val="00193C69"/>
    <w:rsid w:val="00193E9C"/>
    <w:rsid w:val="00194586"/>
    <w:rsid w:val="0019472A"/>
    <w:rsid w:val="00194B9A"/>
    <w:rsid w:val="0019500B"/>
    <w:rsid w:val="001959BA"/>
    <w:rsid w:val="00195A89"/>
    <w:rsid w:val="00195C55"/>
    <w:rsid w:val="00196689"/>
    <w:rsid w:val="00196918"/>
    <w:rsid w:val="00196EE9"/>
    <w:rsid w:val="001974DA"/>
    <w:rsid w:val="001A0664"/>
    <w:rsid w:val="001A0E28"/>
    <w:rsid w:val="001A10C3"/>
    <w:rsid w:val="001A1446"/>
    <w:rsid w:val="001A1514"/>
    <w:rsid w:val="001A1886"/>
    <w:rsid w:val="001A236A"/>
    <w:rsid w:val="001A2427"/>
    <w:rsid w:val="001A2777"/>
    <w:rsid w:val="001A27E3"/>
    <w:rsid w:val="001A3346"/>
    <w:rsid w:val="001A352B"/>
    <w:rsid w:val="001A416F"/>
    <w:rsid w:val="001A5004"/>
    <w:rsid w:val="001A51B6"/>
    <w:rsid w:val="001A53E8"/>
    <w:rsid w:val="001A6578"/>
    <w:rsid w:val="001A6F33"/>
    <w:rsid w:val="001A7327"/>
    <w:rsid w:val="001A7541"/>
    <w:rsid w:val="001A7C46"/>
    <w:rsid w:val="001B0B4C"/>
    <w:rsid w:val="001B0BD9"/>
    <w:rsid w:val="001B1401"/>
    <w:rsid w:val="001B29D6"/>
    <w:rsid w:val="001B2C9C"/>
    <w:rsid w:val="001B2FD1"/>
    <w:rsid w:val="001B36F6"/>
    <w:rsid w:val="001B3909"/>
    <w:rsid w:val="001B4659"/>
    <w:rsid w:val="001B47A3"/>
    <w:rsid w:val="001B47DC"/>
    <w:rsid w:val="001B494D"/>
    <w:rsid w:val="001B4E48"/>
    <w:rsid w:val="001B560E"/>
    <w:rsid w:val="001B5DD0"/>
    <w:rsid w:val="001B62C5"/>
    <w:rsid w:val="001B64F4"/>
    <w:rsid w:val="001B6F73"/>
    <w:rsid w:val="001B7E63"/>
    <w:rsid w:val="001C0E49"/>
    <w:rsid w:val="001C112B"/>
    <w:rsid w:val="001C1864"/>
    <w:rsid w:val="001C2031"/>
    <w:rsid w:val="001C249A"/>
    <w:rsid w:val="001C2D93"/>
    <w:rsid w:val="001C3195"/>
    <w:rsid w:val="001C3699"/>
    <w:rsid w:val="001C37F5"/>
    <w:rsid w:val="001C38EE"/>
    <w:rsid w:val="001C40EE"/>
    <w:rsid w:val="001C4419"/>
    <w:rsid w:val="001C47AB"/>
    <w:rsid w:val="001C4875"/>
    <w:rsid w:val="001C48F7"/>
    <w:rsid w:val="001C54B3"/>
    <w:rsid w:val="001C59B0"/>
    <w:rsid w:val="001C5D02"/>
    <w:rsid w:val="001C60DA"/>
    <w:rsid w:val="001C60FD"/>
    <w:rsid w:val="001C7B32"/>
    <w:rsid w:val="001C7C76"/>
    <w:rsid w:val="001D0526"/>
    <w:rsid w:val="001D09C1"/>
    <w:rsid w:val="001D0E05"/>
    <w:rsid w:val="001D0EE0"/>
    <w:rsid w:val="001D10AA"/>
    <w:rsid w:val="001D110D"/>
    <w:rsid w:val="001D18A0"/>
    <w:rsid w:val="001D20DD"/>
    <w:rsid w:val="001D21FB"/>
    <w:rsid w:val="001D2B08"/>
    <w:rsid w:val="001D2D5B"/>
    <w:rsid w:val="001D32E7"/>
    <w:rsid w:val="001D37B9"/>
    <w:rsid w:val="001D3849"/>
    <w:rsid w:val="001D3D71"/>
    <w:rsid w:val="001D436F"/>
    <w:rsid w:val="001D473D"/>
    <w:rsid w:val="001D4D72"/>
    <w:rsid w:val="001D4DD0"/>
    <w:rsid w:val="001D5D6E"/>
    <w:rsid w:val="001D664B"/>
    <w:rsid w:val="001D6738"/>
    <w:rsid w:val="001D68C4"/>
    <w:rsid w:val="001D694F"/>
    <w:rsid w:val="001D6D1C"/>
    <w:rsid w:val="001D6EB1"/>
    <w:rsid w:val="001D6F2E"/>
    <w:rsid w:val="001D70DF"/>
    <w:rsid w:val="001D7373"/>
    <w:rsid w:val="001E00A3"/>
    <w:rsid w:val="001E099A"/>
    <w:rsid w:val="001E0BD2"/>
    <w:rsid w:val="001E0E15"/>
    <w:rsid w:val="001E0FA8"/>
    <w:rsid w:val="001E2533"/>
    <w:rsid w:val="001E26DF"/>
    <w:rsid w:val="001E2745"/>
    <w:rsid w:val="001E3609"/>
    <w:rsid w:val="001E3F3D"/>
    <w:rsid w:val="001E4216"/>
    <w:rsid w:val="001E430C"/>
    <w:rsid w:val="001E44C0"/>
    <w:rsid w:val="001E49C3"/>
    <w:rsid w:val="001E52D5"/>
    <w:rsid w:val="001E5697"/>
    <w:rsid w:val="001E5EA0"/>
    <w:rsid w:val="001E5EA8"/>
    <w:rsid w:val="001E6122"/>
    <w:rsid w:val="001E6239"/>
    <w:rsid w:val="001E6485"/>
    <w:rsid w:val="001E66B2"/>
    <w:rsid w:val="001E67BD"/>
    <w:rsid w:val="001E7336"/>
    <w:rsid w:val="001E789B"/>
    <w:rsid w:val="001F0257"/>
    <w:rsid w:val="001F03DF"/>
    <w:rsid w:val="001F0F4B"/>
    <w:rsid w:val="001F12BD"/>
    <w:rsid w:val="001F1333"/>
    <w:rsid w:val="001F2296"/>
    <w:rsid w:val="001F22C6"/>
    <w:rsid w:val="001F252C"/>
    <w:rsid w:val="001F3D0B"/>
    <w:rsid w:val="001F453C"/>
    <w:rsid w:val="001F47CE"/>
    <w:rsid w:val="001F4BCE"/>
    <w:rsid w:val="001F51BD"/>
    <w:rsid w:val="001F52AF"/>
    <w:rsid w:val="001F5736"/>
    <w:rsid w:val="001F611A"/>
    <w:rsid w:val="001F6440"/>
    <w:rsid w:val="001F6DC0"/>
    <w:rsid w:val="001F78E7"/>
    <w:rsid w:val="001F79A1"/>
    <w:rsid w:val="001F7DD3"/>
    <w:rsid w:val="001F7F38"/>
    <w:rsid w:val="001F7FDC"/>
    <w:rsid w:val="002003B2"/>
    <w:rsid w:val="00200EF1"/>
    <w:rsid w:val="002016F3"/>
    <w:rsid w:val="002020CE"/>
    <w:rsid w:val="002023A8"/>
    <w:rsid w:val="00202906"/>
    <w:rsid w:val="00203018"/>
    <w:rsid w:val="00203439"/>
    <w:rsid w:val="00203E1D"/>
    <w:rsid w:val="00203E2E"/>
    <w:rsid w:val="002049B2"/>
    <w:rsid w:val="002053B4"/>
    <w:rsid w:val="0020582B"/>
    <w:rsid w:val="00207154"/>
    <w:rsid w:val="00207207"/>
    <w:rsid w:val="002072B1"/>
    <w:rsid w:val="002079EE"/>
    <w:rsid w:val="00207E16"/>
    <w:rsid w:val="00210384"/>
    <w:rsid w:val="0021059C"/>
    <w:rsid w:val="00210CFE"/>
    <w:rsid w:val="00210DBF"/>
    <w:rsid w:val="00210EFA"/>
    <w:rsid w:val="002111A0"/>
    <w:rsid w:val="00211273"/>
    <w:rsid w:val="002112E3"/>
    <w:rsid w:val="00211966"/>
    <w:rsid w:val="00211B3C"/>
    <w:rsid w:val="0021263C"/>
    <w:rsid w:val="00212A8E"/>
    <w:rsid w:val="002138FB"/>
    <w:rsid w:val="00213F67"/>
    <w:rsid w:val="0021458E"/>
    <w:rsid w:val="002145AB"/>
    <w:rsid w:val="00214B9F"/>
    <w:rsid w:val="002151E0"/>
    <w:rsid w:val="00215584"/>
    <w:rsid w:val="0021624B"/>
    <w:rsid w:val="00216A56"/>
    <w:rsid w:val="00216BA1"/>
    <w:rsid w:val="00216DEC"/>
    <w:rsid w:val="0021775D"/>
    <w:rsid w:val="00220B33"/>
    <w:rsid w:val="00221A70"/>
    <w:rsid w:val="00221BEB"/>
    <w:rsid w:val="00221CCC"/>
    <w:rsid w:val="002221F4"/>
    <w:rsid w:val="002232D1"/>
    <w:rsid w:val="0022364F"/>
    <w:rsid w:val="00223846"/>
    <w:rsid w:val="002243C6"/>
    <w:rsid w:val="00224CA2"/>
    <w:rsid w:val="0022529E"/>
    <w:rsid w:val="002258DD"/>
    <w:rsid w:val="00225F8B"/>
    <w:rsid w:val="00226ADD"/>
    <w:rsid w:val="00226BB3"/>
    <w:rsid w:val="00227C4E"/>
    <w:rsid w:val="00227DEE"/>
    <w:rsid w:val="00227E86"/>
    <w:rsid w:val="00230091"/>
    <w:rsid w:val="0023018E"/>
    <w:rsid w:val="00231E49"/>
    <w:rsid w:val="00232165"/>
    <w:rsid w:val="00232943"/>
    <w:rsid w:val="00233036"/>
    <w:rsid w:val="00233487"/>
    <w:rsid w:val="00233583"/>
    <w:rsid w:val="00233593"/>
    <w:rsid w:val="00234021"/>
    <w:rsid w:val="00234034"/>
    <w:rsid w:val="002346EB"/>
    <w:rsid w:val="002349B0"/>
    <w:rsid w:val="00234CCE"/>
    <w:rsid w:val="00234F47"/>
    <w:rsid w:val="00236647"/>
    <w:rsid w:val="002368DA"/>
    <w:rsid w:val="00236B16"/>
    <w:rsid w:val="002371C5"/>
    <w:rsid w:val="0023778F"/>
    <w:rsid w:val="00237BDF"/>
    <w:rsid w:val="00240453"/>
    <w:rsid w:val="002404F7"/>
    <w:rsid w:val="002406B1"/>
    <w:rsid w:val="002410AD"/>
    <w:rsid w:val="00241868"/>
    <w:rsid w:val="002418AE"/>
    <w:rsid w:val="00241BE1"/>
    <w:rsid w:val="0024220B"/>
    <w:rsid w:val="002423F1"/>
    <w:rsid w:val="0024261B"/>
    <w:rsid w:val="0024273C"/>
    <w:rsid w:val="00242CCE"/>
    <w:rsid w:val="00242E71"/>
    <w:rsid w:val="00243B08"/>
    <w:rsid w:val="00244C60"/>
    <w:rsid w:val="0024517A"/>
    <w:rsid w:val="00245A98"/>
    <w:rsid w:val="00245E42"/>
    <w:rsid w:val="002462BD"/>
    <w:rsid w:val="0024639B"/>
    <w:rsid w:val="002463B7"/>
    <w:rsid w:val="0024684C"/>
    <w:rsid w:val="002469F2"/>
    <w:rsid w:val="00246E9B"/>
    <w:rsid w:val="00247587"/>
    <w:rsid w:val="00247B32"/>
    <w:rsid w:val="00247BA5"/>
    <w:rsid w:val="00247CCF"/>
    <w:rsid w:val="00247F76"/>
    <w:rsid w:val="00250654"/>
    <w:rsid w:val="00250A86"/>
    <w:rsid w:val="0025104F"/>
    <w:rsid w:val="002513F7"/>
    <w:rsid w:val="002517E8"/>
    <w:rsid w:val="002518EB"/>
    <w:rsid w:val="00251FD0"/>
    <w:rsid w:val="0025226C"/>
    <w:rsid w:val="0025235B"/>
    <w:rsid w:val="00252B21"/>
    <w:rsid w:val="00252B4D"/>
    <w:rsid w:val="00252B71"/>
    <w:rsid w:val="00252FAC"/>
    <w:rsid w:val="0025357C"/>
    <w:rsid w:val="0025374E"/>
    <w:rsid w:val="002544E0"/>
    <w:rsid w:val="00256473"/>
    <w:rsid w:val="002568BA"/>
    <w:rsid w:val="00256BE7"/>
    <w:rsid w:val="00256CC6"/>
    <w:rsid w:val="00256DE6"/>
    <w:rsid w:val="00256F1F"/>
    <w:rsid w:val="00257669"/>
    <w:rsid w:val="00260FEB"/>
    <w:rsid w:val="00261588"/>
    <w:rsid w:val="00261AAE"/>
    <w:rsid w:val="00261C09"/>
    <w:rsid w:val="00261FBC"/>
    <w:rsid w:val="00262872"/>
    <w:rsid w:val="00262E22"/>
    <w:rsid w:val="00262EC9"/>
    <w:rsid w:val="00263BAC"/>
    <w:rsid w:val="00263D4C"/>
    <w:rsid w:val="00264183"/>
    <w:rsid w:val="002641A8"/>
    <w:rsid w:val="00264970"/>
    <w:rsid w:val="002649AE"/>
    <w:rsid w:val="00264E5A"/>
    <w:rsid w:val="00265086"/>
    <w:rsid w:val="00265CEB"/>
    <w:rsid w:val="00265DB9"/>
    <w:rsid w:val="002667F7"/>
    <w:rsid w:val="00266ACD"/>
    <w:rsid w:val="00267042"/>
    <w:rsid w:val="00267133"/>
    <w:rsid w:val="0026715D"/>
    <w:rsid w:val="00267273"/>
    <w:rsid w:val="002678B3"/>
    <w:rsid w:val="00267C23"/>
    <w:rsid w:val="00270492"/>
    <w:rsid w:val="0027092B"/>
    <w:rsid w:val="00270D17"/>
    <w:rsid w:val="00271BFD"/>
    <w:rsid w:val="0027261B"/>
    <w:rsid w:val="002726A5"/>
    <w:rsid w:val="00273804"/>
    <w:rsid w:val="00273BED"/>
    <w:rsid w:val="00273C27"/>
    <w:rsid w:val="00273FA2"/>
    <w:rsid w:val="00274CBB"/>
    <w:rsid w:val="0027591F"/>
    <w:rsid w:val="0027640A"/>
    <w:rsid w:val="00277360"/>
    <w:rsid w:val="002776AF"/>
    <w:rsid w:val="00277B53"/>
    <w:rsid w:val="00277CA4"/>
    <w:rsid w:val="00280216"/>
    <w:rsid w:val="002803A0"/>
    <w:rsid w:val="00280A82"/>
    <w:rsid w:val="00280D82"/>
    <w:rsid w:val="00280F7A"/>
    <w:rsid w:val="00280FDE"/>
    <w:rsid w:val="002812C7"/>
    <w:rsid w:val="00281AC4"/>
    <w:rsid w:val="00281F34"/>
    <w:rsid w:val="00282ED2"/>
    <w:rsid w:val="0028353E"/>
    <w:rsid w:val="00283E4C"/>
    <w:rsid w:val="002841CC"/>
    <w:rsid w:val="0028466D"/>
    <w:rsid w:val="0028476A"/>
    <w:rsid w:val="00284919"/>
    <w:rsid w:val="00284948"/>
    <w:rsid w:val="00284C14"/>
    <w:rsid w:val="00284FE5"/>
    <w:rsid w:val="002857C4"/>
    <w:rsid w:val="00285847"/>
    <w:rsid w:val="00285C5C"/>
    <w:rsid w:val="0028648F"/>
    <w:rsid w:val="0028671D"/>
    <w:rsid w:val="00286ABC"/>
    <w:rsid w:val="0028724B"/>
    <w:rsid w:val="002903D2"/>
    <w:rsid w:val="00291825"/>
    <w:rsid w:val="00292006"/>
    <w:rsid w:val="002927CC"/>
    <w:rsid w:val="0029280A"/>
    <w:rsid w:val="0029330E"/>
    <w:rsid w:val="002933C3"/>
    <w:rsid w:val="00293E5C"/>
    <w:rsid w:val="002943D6"/>
    <w:rsid w:val="00294A5E"/>
    <w:rsid w:val="00295078"/>
    <w:rsid w:val="0029558B"/>
    <w:rsid w:val="00295AB8"/>
    <w:rsid w:val="00296058"/>
    <w:rsid w:val="0029613D"/>
    <w:rsid w:val="002961DD"/>
    <w:rsid w:val="0029652B"/>
    <w:rsid w:val="00296C41"/>
    <w:rsid w:val="00297083"/>
    <w:rsid w:val="00297A67"/>
    <w:rsid w:val="00297C60"/>
    <w:rsid w:val="00297C6F"/>
    <w:rsid w:val="00297CA7"/>
    <w:rsid w:val="002A023D"/>
    <w:rsid w:val="002A0A4F"/>
    <w:rsid w:val="002A0CFC"/>
    <w:rsid w:val="002A0D67"/>
    <w:rsid w:val="002A1AE4"/>
    <w:rsid w:val="002A20D3"/>
    <w:rsid w:val="002A21FF"/>
    <w:rsid w:val="002A2382"/>
    <w:rsid w:val="002A2413"/>
    <w:rsid w:val="002A297C"/>
    <w:rsid w:val="002A2A46"/>
    <w:rsid w:val="002A3598"/>
    <w:rsid w:val="002A3EAA"/>
    <w:rsid w:val="002A4712"/>
    <w:rsid w:val="002A4B7D"/>
    <w:rsid w:val="002A4BD2"/>
    <w:rsid w:val="002A516E"/>
    <w:rsid w:val="002A5D50"/>
    <w:rsid w:val="002A614A"/>
    <w:rsid w:val="002A6352"/>
    <w:rsid w:val="002A6782"/>
    <w:rsid w:val="002A6E9F"/>
    <w:rsid w:val="002A756F"/>
    <w:rsid w:val="002A7A60"/>
    <w:rsid w:val="002A7E38"/>
    <w:rsid w:val="002B0BBC"/>
    <w:rsid w:val="002B2311"/>
    <w:rsid w:val="002B269A"/>
    <w:rsid w:val="002B3170"/>
    <w:rsid w:val="002B318E"/>
    <w:rsid w:val="002B35C2"/>
    <w:rsid w:val="002B3B42"/>
    <w:rsid w:val="002B476E"/>
    <w:rsid w:val="002B539D"/>
    <w:rsid w:val="002B57C4"/>
    <w:rsid w:val="002B5C3B"/>
    <w:rsid w:val="002B5D9C"/>
    <w:rsid w:val="002B69F7"/>
    <w:rsid w:val="002B6ADC"/>
    <w:rsid w:val="002B7869"/>
    <w:rsid w:val="002C0444"/>
    <w:rsid w:val="002C0D68"/>
    <w:rsid w:val="002C19B1"/>
    <w:rsid w:val="002C1B1C"/>
    <w:rsid w:val="002C2451"/>
    <w:rsid w:val="002C289A"/>
    <w:rsid w:val="002C31C7"/>
    <w:rsid w:val="002C3AF1"/>
    <w:rsid w:val="002C3CC6"/>
    <w:rsid w:val="002C3EA1"/>
    <w:rsid w:val="002C49CC"/>
    <w:rsid w:val="002C49CD"/>
    <w:rsid w:val="002C4C07"/>
    <w:rsid w:val="002C4DE6"/>
    <w:rsid w:val="002C4EA3"/>
    <w:rsid w:val="002C5554"/>
    <w:rsid w:val="002C5900"/>
    <w:rsid w:val="002C60AA"/>
    <w:rsid w:val="002C6366"/>
    <w:rsid w:val="002C6397"/>
    <w:rsid w:val="002C7A03"/>
    <w:rsid w:val="002D00CF"/>
    <w:rsid w:val="002D0119"/>
    <w:rsid w:val="002D05E7"/>
    <w:rsid w:val="002D17A5"/>
    <w:rsid w:val="002D18BE"/>
    <w:rsid w:val="002D19CD"/>
    <w:rsid w:val="002D29AE"/>
    <w:rsid w:val="002D2BA6"/>
    <w:rsid w:val="002D373E"/>
    <w:rsid w:val="002D4862"/>
    <w:rsid w:val="002D5419"/>
    <w:rsid w:val="002D64AE"/>
    <w:rsid w:val="002D6F8B"/>
    <w:rsid w:val="002D74CB"/>
    <w:rsid w:val="002D74E5"/>
    <w:rsid w:val="002D7C46"/>
    <w:rsid w:val="002E0220"/>
    <w:rsid w:val="002E087E"/>
    <w:rsid w:val="002E0F88"/>
    <w:rsid w:val="002E0FFD"/>
    <w:rsid w:val="002E10D1"/>
    <w:rsid w:val="002E1D05"/>
    <w:rsid w:val="002E228B"/>
    <w:rsid w:val="002E28EB"/>
    <w:rsid w:val="002E2E4E"/>
    <w:rsid w:val="002E2E56"/>
    <w:rsid w:val="002E2EAE"/>
    <w:rsid w:val="002E377B"/>
    <w:rsid w:val="002E456F"/>
    <w:rsid w:val="002E4911"/>
    <w:rsid w:val="002E5506"/>
    <w:rsid w:val="002E5D46"/>
    <w:rsid w:val="002E5DFD"/>
    <w:rsid w:val="002E6510"/>
    <w:rsid w:val="002E738A"/>
    <w:rsid w:val="002E7694"/>
    <w:rsid w:val="002F0656"/>
    <w:rsid w:val="002F0938"/>
    <w:rsid w:val="002F104F"/>
    <w:rsid w:val="002F13C0"/>
    <w:rsid w:val="002F176F"/>
    <w:rsid w:val="002F18AD"/>
    <w:rsid w:val="002F1A4B"/>
    <w:rsid w:val="002F1BF2"/>
    <w:rsid w:val="002F206A"/>
    <w:rsid w:val="002F2163"/>
    <w:rsid w:val="002F27B0"/>
    <w:rsid w:val="002F2C32"/>
    <w:rsid w:val="002F2E93"/>
    <w:rsid w:val="002F30AE"/>
    <w:rsid w:val="002F312A"/>
    <w:rsid w:val="002F33BA"/>
    <w:rsid w:val="002F33DA"/>
    <w:rsid w:val="002F342F"/>
    <w:rsid w:val="002F3D91"/>
    <w:rsid w:val="002F479D"/>
    <w:rsid w:val="002F4A93"/>
    <w:rsid w:val="002F4B6D"/>
    <w:rsid w:val="002F5579"/>
    <w:rsid w:val="002F5782"/>
    <w:rsid w:val="002F5A2D"/>
    <w:rsid w:val="002F646F"/>
    <w:rsid w:val="002F7218"/>
    <w:rsid w:val="002F7812"/>
    <w:rsid w:val="002F78CA"/>
    <w:rsid w:val="002F7FCD"/>
    <w:rsid w:val="003001CA"/>
    <w:rsid w:val="00300945"/>
    <w:rsid w:val="0030108D"/>
    <w:rsid w:val="00301922"/>
    <w:rsid w:val="00302664"/>
    <w:rsid w:val="003029F0"/>
    <w:rsid w:val="00302DDE"/>
    <w:rsid w:val="00302E39"/>
    <w:rsid w:val="00302FF4"/>
    <w:rsid w:val="00303826"/>
    <w:rsid w:val="0030388E"/>
    <w:rsid w:val="00304DCB"/>
    <w:rsid w:val="00305817"/>
    <w:rsid w:val="0030668D"/>
    <w:rsid w:val="00306B1B"/>
    <w:rsid w:val="00306E13"/>
    <w:rsid w:val="0030701F"/>
    <w:rsid w:val="0030773E"/>
    <w:rsid w:val="00310626"/>
    <w:rsid w:val="003112C1"/>
    <w:rsid w:val="00311706"/>
    <w:rsid w:val="00311B01"/>
    <w:rsid w:val="00311E76"/>
    <w:rsid w:val="003122A4"/>
    <w:rsid w:val="00312428"/>
    <w:rsid w:val="00312761"/>
    <w:rsid w:val="00312815"/>
    <w:rsid w:val="00312A60"/>
    <w:rsid w:val="003132CD"/>
    <w:rsid w:val="00314296"/>
    <w:rsid w:val="00315A69"/>
    <w:rsid w:val="00315E43"/>
    <w:rsid w:val="00315F67"/>
    <w:rsid w:val="0031625F"/>
    <w:rsid w:val="00316E40"/>
    <w:rsid w:val="00317BDD"/>
    <w:rsid w:val="00320972"/>
    <w:rsid w:val="00320DDB"/>
    <w:rsid w:val="003210F7"/>
    <w:rsid w:val="0032163F"/>
    <w:rsid w:val="00321871"/>
    <w:rsid w:val="003218A2"/>
    <w:rsid w:val="003218B4"/>
    <w:rsid w:val="003219A6"/>
    <w:rsid w:val="00321C03"/>
    <w:rsid w:val="00321C38"/>
    <w:rsid w:val="00321D21"/>
    <w:rsid w:val="00321DC4"/>
    <w:rsid w:val="003221FE"/>
    <w:rsid w:val="003223D2"/>
    <w:rsid w:val="0032249B"/>
    <w:rsid w:val="00323AB9"/>
    <w:rsid w:val="00324477"/>
    <w:rsid w:val="003244D6"/>
    <w:rsid w:val="003253B3"/>
    <w:rsid w:val="00325872"/>
    <w:rsid w:val="003259EF"/>
    <w:rsid w:val="00325E25"/>
    <w:rsid w:val="00326341"/>
    <w:rsid w:val="00326630"/>
    <w:rsid w:val="00326684"/>
    <w:rsid w:val="00326CAF"/>
    <w:rsid w:val="00326D8B"/>
    <w:rsid w:val="003270DF"/>
    <w:rsid w:val="0032743F"/>
    <w:rsid w:val="00327AAF"/>
    <w:rsid w:val="00330456"/>
    <w:rsid w:val="00330C3A"/>
    <w:rsid w:val="0033137D"/>
    <w:rsid w:val="00331A2B"/>
    <w:rsid w:val="00331AB4"/>
    <w:rsid w:val="00331CCC"/>
    <w:rsid w:val="00332162"/>
    <w:rsid w:val="00332370"/>
    <w:rsid w:val="003323B8"/>
    <w:rsid w:val="00332937"/>
    <w:rsid w:val="00332A5C"/>
    <w:rsid w:val="003342CA"/>
    <w:rsid w:val="00334376"/>
    <w:rsid w:val="0033461F"/>
    <w:rsid w:val="003346CA"/>
    <w:rsid w:val="00334EAD"/>
    <w:rsid w:val="003353D7"/>
    <w:rsid w:val="0033544E"/>
    <w:rsid w:val="00335764"/>
    <w:rsid w:val="003359ED"/>
    <w:rsid w:val="0033629F"/>
    <w:rsid w:val="0033632D"/>
    <w:rsid w:val="00337255"/>
    <w:rsid w:val="00340211"/>
    <w:rsid w:val="0034056D"/>
    <w:rsid w:val="00340643"/>
    <w:rsid w:val="00341230"/>
    <w:rsid w:val="003413CB"/>
    <w:rsid w:val="00342077"/>
    <w:rsid w:val="00342530"/>
    <w:rsid w:val="003427CD"/>
    <w:rsid w:val="00342826"/>
    <w:rsid w:val="0034299E"/>
    <w:rsid w:val="00342CF8"/>
    <w:rsid w:val="003431A7"/>
    <w:rsid w:val="003437B4"/>
    <w:rsid w:val="003438C1"/>
    <w:rsid w:val="003439E6"/>
    <w:rsid w:val="00344062"/>
    <w:rsid w:val="00344347"/>
    <w:rsid w:val="00344853"/>
    <w:rsid w:val="00344B8E"/>
    <w:rsid w:val="003450D0"/>
    <w:rsid w:val="0034586E"/>
    <w:rsid w:val="00345B3B"/>
    <w:rsid w:val="00345B49"/>
    <w:rsid w:val="00346602"/>
    <w:rsid w:val="0034673F"/>
    <w:rsid w:val="003467CE"/>
    <w:rsid w:val="00347918"/>
    <w:rsid w:val="00347E85"/>
    <w:rsid w:val="00350006"/>
    <w:rsid w:val="00350679"/>
    <w:rsid w:val="003506BE"/>
    <w:rsid w:val="00350CD6"/>
    <w:rsid w:val="00350E4A"/>
    <w:rsid w:val="00350E4B"/>
    <w:rsid w:val="00351633"/>
    <w:rsid w:val="00351A1B"/>
    <w:rsid w:val="00352982"/>
    <w:rsid w:val="00352EAC"/>
    <w:rsid w:val="00352F30"/>
    <w:rsid w:val="0035378A"/>
    <w:rsid w:val="00353BD5"/>
    <w:rsid w:val="00354096"/>
    <w:rsid w:val="0035433D"/>
    <w:rsid w:val="00354E13"/>
    <w:rsid w:val="00356901"/>
    <w:rsid w:val="00356A8C"/>
    <w:rsid w:val="00356DA7"/>
    <w:rsid w:val="003574F3"/>
    <w:rsid w:val="00357EF1"/>
    <w:rsid w:val="00360215"/>
    <w:rsid w:val="00360344"/>
    <w:rsid w:val="00360721"/>
    <w:rsid w:val="00360B1D"/>
    <w:rsid w:val="00360D36"/>
    <w:rsid w:val="00360F40"/>
    <w:rsid w:val="00360F9D"/>
    <w:rsid w:val="003616FD"/>
    <w:rsid w:val="00361889"/>
    <w:rsid w:val="003620D4"/>
    <w:rsid w:val="00362130"/>
    <w:rsid w:val="00362E4C"/>
    <w:rsid w:val="00363B80"/>
    <w:rsid w:val="003640D5"/>
    <w:rsid w:val="003643EA"/>
    <w:rsid w:val="003647E8"/>
    <w:rsid w:val="00364C5A"/>
    <w:rsid w:val="00364E99"/>
    <w:rsid w:val="003650D5"/>
    <w:rsid w:val="00365214"/>
    <w:rsid w:val="003659ED"/>
    <w:rsid w:val="00365F86"/>
    <w:rsid w:val="00366121"/>
    <w:rsid w:val="00367049"/>
    <w:rsid w:val="00367FF9"/>
    <w:rsid w:val="003707D8"/>
    <w:rsid w:val="00370913"/>
    <w:rsid w:val="003717AF"/>
    <w:rsid w:val="0037202E"/>
    <w:rsid w:val="003727C7"/>
    <w:rsid w:val="00372C3B"/>
    <w:rsid w:val="00372E86"/>
    <w:rsid w:val="00372EFD"/>
    <w:rsid w:val="00372F87"/>
    <w:rsid w:val="00372FBA"/>
    <w:rsid w:val="00373635"/>
    <w:rsid w:val="00373904"/>
    <w:rsid w:val="0037493A"/>
    <w:rsid w:val="00374F49"/>
    <w:rsid w:val="003750FE"/>
    <w:rsid w:val="00375678"/>
    <w:rsid w:val="00375C92"/>
    <w:rsid w:val="003761B6"/>
    <w:rsid w:val="00376350"/>
    <w:rsid w:val="00377142"/>
    <w:rsid w:val="003774D9"/>
    <w:rsid w:val="00377ED6"/>
    <w:rsid w:val="00381102"/>
    <w:rsid w:val="00381348"/>
    <w:rsid w:val="00381A86"/>
    <w:rsid w:val="00381E2A"/>
    <w:rsid w:val="00382098"/>
    <w:rsid w:val="00382410"/>
    <w:rsid w:val="00382A74"/>
    <w:rsid w:val="00383633"/>
    <w:rsid w:val="00383974"/>
    <w:rsid w:val="00383B58"/>
    <w:rsid w:val="0038426B"/>
    <w:rsid w:val="00385B7E"/>
    <w:rsid w:val="003867D2"/>
    <w:rsid w:val="0038682F"/>
    <w:rsid w:val="00386ADD"/>
    <w:rsid w:val="0038782F"/>
    <w:rsid w:val="003900EA"/>
    <w:rsid w:val="00390209"/>
    <w:rsid w:val="003904C4"/>
    <w:rsid w:val="003906F3"/>
    <w:rsid w:val="00391903"/>
    <w:rsid w:val="00391ECA"/>
    <w:rsid w:val="00392E1F"/>
    <w:rsid w:val="003935ED"/>
    <w:rsid w:val="00393F1F"/>
    <w:rsid w:val="0039407A"/>
    <w:rsid w:val="00394844"/>
    <w:rsid w:val="00394A87"/>
    <w:rsid w:val="00395562"/>
    <w:rsid w:val="0039583E"/>
    <w:rsid w:val="00395AF8"/>
    <w:rsid w:val="00395E04"/>
    <w:rsid w:val="00396273"/>
    <w:rsid w:val="003966B1"/>
    <w:rsid w:val="00396909"/>
    <w:rsid w:val="00396AF9"/>
    <w:rsid w:val="00397618"/>
    <w:rsid w:val="00397C67"/>
    <w:rsid w:val="00397EB3"/>
    <w:rsid w:val="003A0216"/>
    <w:rsid w:val="003A05D1"/>
    <w:rsid w:val="003A06A2"/>
    <w:rsid w:val="003A1816"/>
    <w:rsid w:val="003A1818"/>
    <w:rsid w:val="003A18BE"/>
    <w:rsid w:val="003A1FC1"/>
    <w:rsid w:val="003A216F"/>
    <w:rsid w:val="003A26E4"/>
    <w:rsid w:val="003A2A99"/>
    <w:rsid w:val="003A34D8"/>
    <w:rsid w:val="003A39F4"/>
    <w:rsid w:val="003A3C09"/>
    <w:rsid w:val="003A4319"/>
    <w:rsid w:val="003A47E2"/>
    <w:rsid w:val="003A4819"/>
    <w:rsid w:val="003A4EAC"/>
    <w:rsid w:val="003A5055"/>
    <w:rsid w:val="003A5A22"/>
    <w:rsid w:val="003A63B6"/>
    <w:rsid w:val="003A67B4"/>
    <w:rsid w:val="003A6E09"/>
    <w:rsid w:val="003A6E72"/>
    <w:rsid w:val="003A70C1"/>
    <w:rsid w:val="003A724B"/>
    <w:rsid w:val="003A73F6"/>
    <w:rsid w:val="003A746E"/>
    <w:rsid w:val="003A78F3"/>
    <w:rsid w:val="003A7A05"/>
    <w:rsid w:val="003A7BDF"/>
    <w:rsid w:val="003A7E9A"/>
    <w:rsid w:val="003B08B7"/>
    <w:rsid w:val="003B1209"/>
    <w:rsid w:val="003B126A"/>
    <w:rsid w:val="003B1E18"/>
    <w:rsid w:val="003B1E48"/>
    <w:rsid w:val="003B2597"/>
    <w:rsid w:val="003B25D1"/>
    <w:rsid w:val="003B2BF8"/>
    <w:rsid w:val="003B2EB6"/>
    <w:rsid w:val="003B3336"/>
    <w:rsid w:val="003B3CD0"/>
    <w:rsid w:val="003B3DC6"/>
    <w:rsid w:val="003B4052"/>
    <w:rsid w:val="003B414F"/>
    <w:rsid w:val="003B4190"/>
    <w:rsid w:val="003B444A"/>
    <w:rsid w:val="003B4780"/>
    <w:rsid w:val="003B4DC9"/>
    <w:rsid w:val="003B51E6"/>
    <w:rsid w:val="003B5C46"/>
    <w:rsid w:val="003B5CD6"/>
    <w:rsid w:val="003B61B5"/>
    <w:rsid w:val="003B67B3"/>
    <w:rsid w:val="003B67ED"/>
    <w:rsid w:val="003B7154"/>
    <w:rsid w:val="003B7BD1"/>
    <w:rsid w:val="003B7DA0"/>
    <w:rsid w:val="003B7E2E"/>
    <w:rsid w:val="003C02BA"/>
    <w:rsid w:val="003C03CB"/>
    <w:rsid w:val="003C0422"/>
    <w:rsid w:val="003C078C"/>
    <w:rsid w:val="003C0A40"/>
    <w:rsid w:val="003C0E30"/>
    <w:rsid w:val="003C1C44"/>
    <w:rsid w:val="003C2227"/>
    <w:rsid w:val="003C23EF"/>
    <w:rsid w:val="003C277B"/>
    <w:rsid w:val="003C2832"/>
    <w:rsid w:val="003C295F"/>
    <w:rsid w:val="003C40D4"/>
    <w:rsid w:val="003C4470"/>
    <w:rsid w:val="003C45F3"/>
    <w:rsid w:val="003C4D3B"/>
    <w:rsid w:val="003C4F38"/>
    <w:rsid w:val="003C5161"/>
    <w:rsid w:val="003C5422"/>
    <w:rsid w:val="003C5733"/>
    <w:rsid w:val="003C5B22"/>
    <w:rsid w:val="003C5C38"/>
    <w:rsid w:val="003C5F4C"/>
    <w:rsid w:val="003C640D"/>
    <w:rsid w:val="003C645E"/>
    <w:rsid w:val="003C6498"/>
    <w:rsid w:val="003C66B2"/>
    <w:rsid w:val="003C66CA"/>
    <w:rsid w:val="003C6A86"/>
    <w:rsid w:val="003C7F65"/>
    <w:rsid w:val="003D0071"/>
    <w:rsid w:val="003D0962"/>
    <w:rsid w:val="003D0A2F"/>
    <w:rsid w:val="003D14D9"/>
    <w:rsid w:val="003D1C36"/>
    <w:rsid w:val="003D1EF6"/>
    <w:rsid w:val="003D2362"/>
    <w:rsid w:val="003D2AA8"/>
    <w:rsid w:val="003D2CB1"/>
    <w:rsid w:val="003D2FCB"/>
    <w:rsid w:val="003D2FFF"/>
    <w:rsid w:val="003D3601"/>
    <w:rsid w:val="003D39A5"/>
    <w:rsid w:val="003D3DAE"/>
    <w:rsid w:val="003D42BB"/>
    <w:rsid w:val="003D48E0"/>
    <w:rsid w:val="003D4BCF"/>
    <w:rsid w:val="003D556B"/>
    <w:rsid w:val="003D55D7"/>
    <w:rsid w:val="003D5994"/>
    <w:rsid w:val="003D5CD1"/>
    <w:rsid w:val="003D5D12"/>
    <w:rsid w:val="003D5EAA"/>
    <w:rsid w:val="003D645B"/>
    <w:rsid w:val="003D64CF"/>
    <w:rsid w:val="003D706B"/>
    <w:rsid w:val="003D7180"/>
    <w:rsid w:val="003D737C"/>
    <w:rsid w:val="003D7B39"/>
    <w:rsid w:val="003D7F8D"/>
    <w:rsid w:val="003E00C8"/>
    <w:rsid w:val="003E03C5"/>
    <w:rsid w:val="003E043F"/>
    <w:rsid w:val="003E08E7"/>
    <w:rsid w:val="003E0FB5"/>
    <w:rsid w:val="003E1F54"/>
    <w:rsid w:val="003E233D"/>
    <w:rsid w:val="003E24D5"/>
    <w:rsid w:val="003E2933"/>
    <w:rsid w:val="003E344D"/>
    <w:rsid w:val="003E397E"/>
    <w:rsid w:val="003E459D"/>
    <w:rsid w:val="003E4F3A"/>
    <w:rsid w:val="003E5173"/>
    <w:rsid w:val="003E5710"/>
    <w:rsid w:val="003E5897"/>
    <w:rsid w:val="003E5DFA"/>
    <w:rsid w:val="003E5E17"/>
    <w:rsid w:val="003E60DE"/>
    <w:rsid w:val="003E68F1"/>
    <w:rsid w:val="003E7317"/>
    <w:rsid w:val="003F05DC"/>
    <w:rsid w:val="003F083A"/>
    <w:rsid w:val="003F0C2B"/>
    <w:rsid w:val="003F10C6"/>
    <w:rsid w:val="003F115C"/>
    <w:rsid w:val="003F19E7"/>
    <w:rsid w:val="003F1D5F"/>
    <w:rsid w:val="003F1E66"/>
    <w:rsid w:val="003F1FAC"/>
    <w:rsid w:val="003F2316"/>
    <w:rsid w:val="003F2749"/>
    <w:rsid w:val="003F28C5"/>
    <w:rsid w:val="003F2BB8"/>
    <w:rsid w:val="003F2FCB"/>
    <w:rsid w:val="003F30C4"/>
    <w:rsid w:val="003F3543"/>
    <w:rsid w:val="003F3579"/>
    <w:rsid w:val="003F38DE"/>
    <w:rsid w:val="003F4912"/>
    <w:rsid w:val="003F52E0"/>
    <w:rsid w:val="003F5D28"/>
    <w:rsid w:val="003F5DBC"/>
    <w:rsid w:val="003F6041"/>
    <w:rsid w:val="003F6E25"/>
    <w:rsid w:val="003F6FDD"/>
    <w:rsid w:val="003F7078"/>
    <w:rsid w:val="003F753D"/>
    <w:rsid w:val="003F78CC"/>
    <w:rsid w:val="004004A5"/>
    <w:rsid w:val="00400802"/>
    <w:rsid w:val="0040086A"/>
    <w:rsid w:val="00400B81"/>
    <w:rsid w:val="00401171"/>
    <w:rsid w:val="004019F9"/>
    <w:rsid w:val="004021E6"/>
    <w:rsid w:val="0040241E"/>
    <w:rsid w:val="00402716"/>
    <w:rsid w:val="00402F6D"/>
    <w:rsid w:val="00403081"/>
    <w:rsid w:val="0040313D"/>
    <w:rsid w:val="00404402"/>
    <w:rsid w:val="00404637"/>
    <w:rsid w:val="00404760"/>
    <w:rsid w:val="00404B04"/>
    <w:rsid w:val="00404DC8"/>
    <w:rsid w:val="00404F46"/>
    <w:rsid w:val="0040540C"/>
    <w:rsid w:val="004054CA"/>
    <w:rsid w:val="00405C34"/>
    <w:rsid w:val="00405DD4"/>
    <w:rsid w:val="00406352"/>
    <w:rsid w:val="00406378"/>
    <w:rsid w:val="004066CD"/>
    <w:rsid w:val="00406832"/>
    <w:rsid w:val="004069C2"/>
    <w:rsid w:val="00406E1C"/>
    <w:rsid w:val="004101A7"/>
    <w:rsid w:val="004105D9"/>
    <w:rsid w:val="00410CCE"/>
    <w:rsid w:val="00410F06"/>
    <w:rsid w:val="00411007"/>
    <w:rsid w:val="0041138A"/>
    <w:rsid w:val="0041192D"/>
    <w:rsid w:val="00411AF0"/>
    <w:rsid w:val="00411E3D"/>
    <w:rsid w:val="00412029"/>
    <w:rsid w:val="004120C5"/>
    <w:rsid w:val="00412246"/>
    <w:rsid w:val="00412B46"/>
    <w:rsid w:val="004131E9"/>
    <w:rsid w:val="0041442C"/>
    <w:rsid w:val="004144B7"/>
    <w:rsid w:val="004147CD"/>
    <w:rsid w:val="004147F7"/>
    <w:rsid w:val="00415401"/>
    <w:rsid w:val="004163B0"/>
    <w:rsid w:val="004164BE"/>
    <w:rsid w:val="0041655C"/>
    <w:rsid w:val="004177D8"/>
    <w:rsid w:val="004200C0"/>
    <w:rsid w:val="00420846"/>
    <w:rsid w:val="00421249"/>
    <w:rsid w:val="00421B5F"/>
    <w:rsid w:val="00422473"/>
    <w:rsid w:val="00422BE8"/>
    <w:rsid w:val="00422CF2"/>
    <w:rsid w:val="00423451"/>
    <w:rsid w:val="00423613"/>
    <w:rsid w:val="004236C8"/>
    <w:rsid w:val="00423AB2"/>
    <w:rsid w:val="00423E67"/>
    <w:rsid w:val="00423EA2"/>
    <w:rsid w:val="0042441C"/>
    <w:rsid w:val="00424634"/>
    <w:rsid w:val="004246DD"/>
    <w:rsid w:val="00424B1B"/>
    <w:rsid w:val="00426435"/>
    <w:rsid w:val="00426812"/>
    <w:rsid w:val="00426CDB"/>
    <w:rsid w:val="00427CAE"/>
    <w:rsid w:val="00427F19"/>
    <w:rsid w:val="004304E7"/>
    <w:rsid w:val="00430D84"/>
    <w:rsid w:val="00430FCC"/>
    <w:rsid w:val="00431B62"/>
    <w:rsid w:val="00432401"/>
    <w:rsid w:val="00432DA0"/>
    <w:rsid w:val="00433150"/>
    <w:rsid w:val="004339A7"/>
    <w:rsid w:val="00433A7B"/>
    <w:rsid w:val="00433EF0"/>
    <w:rsid w:val="00434367"/>
    <w:rsid w:val="00434688"/>
    <w:rsid w:val="00434E94"/>
    <w:rsid w:val="00435110"/>
    <w:rsid w:val="0043559C"/>
    <w:rsid w:val="0043593C"/>
    <w:rsid w:val="0043616D"/>
    <w:rsid w:val="0043682E"/>
    <w:rsid w:val="004374E1"/>
    <w:rsid w:val="00437CD2"/>
    <w:rsid w:val="0044063B"/>
    <w:rsid w:val="00440A88"/>
    <w:rsid w:val="004424F6"/>
    <w:rsid w:val="00442F47"/>
    <w:rsid w:val="00443004"/>
    <w:rsid w:val="004430A1"/>
    <w:rsid w:val="0044350C"/>
    <w:rsid w:val="00443D8B"/>
    <w:rsid w:val="00443FEF"/>
    <w:rsid w:val="004444F3"/>
    <w:rsid w:val="0044510C"/>
    <w:rsid w:val="00445872"/>
    <w:rsid w:val="00445D65"/>
    <w:rsid w:val="00446B18"/>
    <w:rsid w:val="00446DD5"/>
    <w:rsid w:val="00446F1C"/>
    <w:rsid w:val="0044762A"/>
    <w:rsid w:val="0044765B"/>
    <w:rsid w:val="0044792B"/>
    <w:rsid w:val="00447B95"/>
    <w:rsid w:val="0045002B"/>
    <w:rsid w:val="0045033A"/>
    <w:rsid w:val="00450342"/>
    <w:rsid w:val="00450501"/>
    <w:rsid w:val="004507C7"/>
    <w:rsid w:val="00450B8A"/>
    <w:rsid w:val="00450BCF"/>
    <w:rsid w:val="0045253D"/>
    <w:rsid w:val="004530CE"/>
    <w:rsid w:val="00453416"/>
    <w:rsid w:val="00453489"/>
    <w:rsid w:val="00453700"/>
    <w:rsid w:val="004537DB"/>
    <w:rsid w:val="0045386D"/>
    <w:rsid w:val="00454E8D"/>
    <w:rsid w:val="00455424"/>
    <w:rsid w:val="0045663F"/>
    <w:rsid w:val="00456E0F"/>
    <w:rsid w:val="004570E6"/>
    <w:rsid w:val="00457629"/>
    <w:rsid w:val="00457F2B"/>
    <w:rsid w:val="004603FA"/>
    <w:rsid w:val="00460B9C"/>
    <w:rsid w:val="00461050"/>
    <w:rsid w:val="00461285"/>
    <w:rsid w:val="00461F50"/>
    <w:rsid w:val="004621E4"/>
    <w:rsid w:val="00462BFB"/>
    <w:rsid w:val="004637CE"/>
    <w:rsid w:val="00463F65"/>
    <w:rsid w:val="0046426C"/>
    <w:rsid w:val="00464492"/>
    <w:rsid w:val="004644BA"/>
    <w:rsid w:val="00464AA7"/>
    <w:rsid w:val="004660CE"/>
    <w:rsid w:val="00467804"/>
    <w:rsid w:val="00467AD6"/>
    <w:rsid w:val="00467B0E"/>
    <w:rsid w:val="004702AB"/>
    <w:rsid w:val="004704CC"/>
    <w:rsid w:val="00470C99"/>
    <w:rsid w:val="00471295"/>
    <w:rsid w:val="00471F96"/>
    <w:rsid w:val="0047206C"/>
    <w:rsid w:val="00472132"/>
    <w:rsid w:val="00472177"/>
    <w:rsid w:val="004723A7"/>
    <w:rsid w:val="004728AB"/>
    <w:rsid w:val="004728BD"/>
    <w:rsid w:val="00472A79"/>
    <w:rsid w:val="00473152"/>
    <w:rsid w:val="00473A27"/>
    <w:rsid w:val="00475449"/>
    <w:rsid w:val="00475542"/>
    <w:rsid w:val="00475745"/>
    <w:rsid w:val="00475A46"/>
    <w:rsid w:val="00475CDB"/>
    <w:rsid w:val="00476E01"/>
    <w:rsid w:val="0047797A"/>
    <w:rsid w:val="00480331"/>
    <w:rsid w:val="00480C46"/>
    <w:rsid w:val="00481CE4"/>
    <w:rsid w:val="00481D9D"/>
    <w:rsid w:val="00482130"/>
    <w:rsid w:val="004822D9"/>
    <w:rsid w:val="0048262E"/>
    <w:rsid w:val="00482ACF"/>
    <w:rsid w:val="00483007"/>
    <w:rsid w:val="0048305F"/>
    <w:rsid w:val="00483069"/>
    <w:rsid w:val="00483BBA"/>
    <w:rsid w:val="00483FB8"/>
    <w:rsid w:val="00484788"/>
    <w:rsid w:val="00485354"/>
    <w:rsid w:val="00486457"/>
    <w:rsid w:val="00486910"/>
    <w:rsid w:val="00486A5D"/>
    <w:rsid w:val="0048742C"/>
    <w:rsid w:val="0048758C"/>
    <w:rsid w:val="00487ABB"/>
    <w:rsid w:val="00487D33"/>
    <w:rsid w:val="004901C8"/>
    <w:rsid w:val="00490522"/>
    <w:rsid w:val="004905F5"/>
    <w:rsid w:val="004906B4"/>
    <w:rsid w:val="004914B2"/>
    <w:rsid w:val="00491A38"/>
    <w:rsid w:val="00491CF0"/>
    <w:rsid w:val="00491D48"/>
    <w:rsid w:val="00491F0D"/>
    <w:rsid w:val="00492BE1"/>
    <w:rsid w:val="00493144"/>
    <w:rsid w:val="004932B0"/>
    <w:rsid w:val="0049346F"/>
    <w:rsid w:val="00493941"/>
    <w:rsid w:val="00493CB3"/>
    <w:rsid w:val="00494115"/>
    <w:rsid w:val="00494323"/>
    <w:rsid w:val="004943F5"/>
    <w:rsid w:val="00494A05"/>
    <w:rsid w:val="00494B7F"/>
    <w:rsid w:val="0049557D"/>
    <w:rsid w:val="004955FC"/>
    <w:rsid w:val="00495720"/>
    <w:rsid w:val="00495918"/>
    <w:rsid w:val="0049614F"/>
    <w:rsid w:val="00496264"/>
    <w:rsid w:val="00496641"/>
    <w:rsid w:val="00496D11"/>
    <w:rsid w:val="00496F55"/>
    <w:rsid w:val="004971EE"/>
    <w:rsid w:val="00497340"/>
    <w:rsid w:val="00497E4C"/>
    <w:rsid w:val="004A024D"/>
    <w:rsid w:val="004A0CE0"/>
    <w:rsid w:val="004A121F"/>
    <w:rsid w:val="004A1A52"/>
    <w:rsid w:val="004A2AD1"/>
    <w:rsid w:val="004A3181"/>
    <w:rsid w:val="004A323B"/>
    <w:rsid w:val="004A35FA"/>
    <w:rsid w:val="004A40D9"/>
    <w:rsid w:val="004A55E9"/>
    <w:rsid w:val="004A5B61"/>
    <w:rsid w:val="004A60E2"/>
    <w:rsid w:val="004A6345"/>
    <w:rsid w:val="004A6ECF"/>
    <w:rsid w:val="004A7AEA"/>
    <w:rsid w:val="004A7B3E"/>
    <w:rsid w:val="004B07C1"/>
    <w:rsid w:val="004B0CD8"/>
    <w:rsid w:val="004B178E"/>
    <w:rsid w:val="004B1AD0"/>
    <w:rsid w:val="004B2D51"/>
    <w:rsid w:val="004B2F24"/>
    <w:rsid w:val="004B30EB"/>
    <w:rsid w:val="004B338E"/>
    <w:rsid w:val="004B3817"/>
    <w:rsid w:val="004B39FF"/>
    <w:rsid w:val="004B3AD1"/>
    <w:rsid w:val="004B3AD5"/>
    <w:rsid w:val="004B43DE"/>
    <w:rsid w:val="004B45A4"/>
    <w:rsid w:val="004B45AC"/>
    <w:rsid w:val="004B49A2"/>
    <w:rsid w:val="004B4B54"/>
    <w:rsid w:val="004B4FD5"/>
    <w:rsid w:val="004B4FEE"/>
    <w:rsid w:val="004B516E"/>
    <w:rsid w:val="004B517D"/>
    <w:rsid w:val="004B5B13"/>
    <w:rsid w:val="004B5E27"/>
    <w:rsid w:val="004B6856"/>
    <w:rsid w:val="004B6D85"/>
    <w:rsid w:val="004B7210"/>
    <w:rsid w:val="004B795B"/>
    <w:rsid w:val="004C15EA"/>
    <w:rsid w:val="004C180A"/>
    <w:rsid w:val="004C1A90"/>
    <w:rsid w:val="004C1B72"/>
    <w:rsid w:val="004C1E2F"/>
    <w:rsid w:val="004C2720"/>
    <w:rsid w:val="004C290E"/>
    <w:rsid w:val="004C319E"/>
    <w:rsid w:val="004C31D7"/>
    <w:rsid w:val="004C32C4"/>
    <w:rsid w:val="004C331E"/>
    <w:rsid w:val="004C3637"/>
    <w:rsid w:val="004C3EDB"/>
    <w:rsid w:val="004C40A8"/>
    <w:rsid w:val="004C4CB3"/>
    <w:rsid w:val="004C5279"/>
    <w:rsid w:val="004C5F09"/>
    <w:rsid w:val="004C635B"/>
    <w:rsid w:val="004C635F"/>
    <w:rsid w:val="004C7476"/>
    <w:rsid w:val="004D041E"/>
    <w:rsid w:val="004D0D0C"/>
    <w:rsid w:val="004D0F25"/>
    <w:rsid w:val="004D18A9"/>
    <w:rsid w:val="004D1A0F"/>
    <w:rsid w:val="004D1BD3"/>
    <w:rsid w:val="004D2272"/>
    <w:rsid w:val="004D2518"/>
    <w:rsid w:val="004D2C2D"/>
    <w:rsid w:val="004D2F65"/>
    <w:rsid w:val="004D306D"/>
    <w:rsid w:val="004D3868"/>
    <w:rsid w:val="004D39AE"/>
    <w:rsid w:val="004D4845"/>
    <w:rsid w:val="004D5251"/>
    <w:rsid w:val="004D53B4"/>
    <w:rsid w:val="004D585C"/>
    <w:rsid w:val="004D5BD6"/>
    <w:rsid w:val="004D5F1B"/>
    <w:rsid w:val="004D5F1F"/>
    <w:rsid w:val="004D5F93"/>
    <w:rsid w:val="004D631F"/>
    <w:rsid w:val="004D7B21"/>
    <w:rsid w:val="004D7BA1"/>
    <w:rsid w:val="004E0319"/>
    <w:rsid w:val="004E0E6A"/>
    <w:rsid w:val="004E1272"/>
    <w:rsid w:val="004E1AEB"/>
    <w:rsid w:val="004E2155"/>
    <w:rsid w:val="004E2767"/>
    <w:rsid w:val="004E2786"/>
    <w:rsid w:val="004E2814"/>
    <w:rsid w:val="004E29E0"/>
    <w:rsid w:val="004E29EC"/>
    <w:rsid w:val="004E2B5B"/>
    <w:rsid w:val="004E3658"/>
    <w:rsid w:val="004E3847"/>
    <w:rsid w:val="004E3984"/>
    <w:rsid w:val="004E3FD7"/>
    <w:rsid w:val="004E48DE"/>
    <w:rsid w:val="004E4929"/>
    <w:rsid w:val="004E4F51"/>
    <w:rsid w:val="004E5339"/>
    <w:rsid w:val="004E5754"/>
    <w:rsid w:val="004E6561"/>
    <w:rsid w:val="004E66C0"/>
    <w:rsid w:val="004E6D1F"/>
    <w:rsid w:val="004E6FC4"/>
    <w:rsid w:val="004E774C"/>
    <w:rsid w:val="004E783F"/>
    <w:rsid w:val="004E7BE6"/>
    <w:rsid w:val="004E7FD7"/>
    <w:rsid w:val="004F0B7A"/>
    <w:rsid w:val="004F0BE4"/>
    <w:rsid w:val="004F0C1B"/>
    <w:rsid w:val="004F16D7"/>
    <w:rsid w:val="004F1724"/>
    <w:rsid w:val="004F1A26"/>
    <w:rsid w:val="004F23E8"/>
    <w:rsid w:val="004F268E"/>
    <w:rsid w:val="004F29BC"/>
    <w:rsid w:val="004F34AB"/>
    <w:rsid w:val="004F3F24"/>
    <w:rsid w:val="004F49ED"/>
    <w:rsid w:val="004F5FDC"/>
    <w:rsid w:val="004F6134"/>
    <w:rsid w:val="004F625B"/>
    <w:rsid w:val="004F62DF"/>
    <w:rsid w:val="004F658F"/>
    <w:rsid w:val="004F6983"/>
    <w:rsid w:val="004F6A88"/>
    <w:rsid w:val="004F6C62"/>
    <w:rsid w:val="004F6DDE"/>
    <w:rsid w:val="004F74B4"/>
    <w:rsid w:val="004F756B"/>
    <w:rsid w:val="004F7F16"/>
    <w:rsid w:val="005003B4"/>
    <w:rsid w:val="00500EE2"/>
    <w:rsid w:val="005012D5"/>
    <w:rsid w:val="00501EED"/>
    <w:rsid w:val="005021F5"/>
    <w:rsid w:val="00502226"/>
    <w:rsid w:val="005023AE"/>
    <w:rsid w:val="00502E6E"/>
    <w:rsid w:val="00504030"/>
    <w:rsid w:val="0050431C"/>
    <w:rsid w:val="005050CD"/>
    <w:rsid w:val="00505319"/>
    <w:rsid w:val="00505692"/>
    <w:rsid w:val="005067FE"/>
    <w:rsid w:val="00506DF9"/>
    <w:rsid w:val="00506E73"/>
    <w:rsid w:val="00507102"/>
    <w:rsid w:val="0050756D"/>
    <w:rsid w:val="00507CFB"/>
    <w:rsid w:val="005107E6"/>
    <w:rsid w:val="00510D0D"/>
    <w:rsid w:val="005110FA"/>
    <w:rsid w:val="00511F00"/>
    <w:rsid w:val="00512736"/>
    <w:rsid w:val="0051352C"/>
    <w:rsid w:val="00514101"/>
    <w:rsid w:val="005141F2"/>
    <w:rsid w:val="00514EF0"/>
    <w:rsid w:val="005151CD"/>
    <w:rsid w:val="0051593E"/>
    <w:rsid w:val="00516519"/>
    <w:rsid w:val="0051672C"/>
    <w:rsid w:val="00516B62"/>
    <w:rsid w:val="0051736C"/>
    <w:rsid w:val="005173E4"/>
    <w:rsid w:val="00520061"/>
    <w:rsid w:val="00521573"/>
    <w:rsid w:val="00521604"/>
    <w:rsid w:val="005217AE"/>
    <w:rsid w:val="00521B37"/>
    <w:rsid w:val="00521C81"/>
    <w:rsid w:val="0052231A"/>
    <w:rsid w:val="0052291E"/>
    <w:rsid w:val="00522C47"/>
    <w:rsid w:val="00523DEC"/>
    <w:rsid w:val="0052435A"/>
    <w:rsid w:val="005243A8"/>
    <w:rsid w:val="00524CB9"/>
    <w:rsid w:val="0052514E"/>
    <w:rsid w:val="00525A02"/>
    <w:rsid w:val="005261C4"/>
    <w:rsid w:val="005262B4"/>
    <w:rsid w:val="0052656F"/>
    <w:rsid w:val="00526B68"/>
    <w:rsid w:val="005271AF"/>
    <w:rsid w:val="005271DF"/>
    <w:rsid w:val="00527776"/>
    <w:rsid w:val="00527851"/>
    <w:rsid w:val="005306DE"/>
    <w:rsid w:val="00530EE1"/>
    <w:rsid w:val="0053166D"/>
    <w:rsid w:val="0053175E"/>
    <w:rsid w:val="0053235B"/>
    <w:rsid w:val="00532715"/>
    <w:rsid w:val="005329E4"/>
    <w:rsid w:val="005334E8"/>
    <w:rsid w:val="005337DC"/>
    <w:rsid w:val="005337F3"/>
    <w:rsid w:val="005338CA"/>
    <w:rsid w:val="0053391C"/>
    <w:rsid w:val="0053399B"/>
    <w:rsid w:val="005341DE"/>
    <w:rsid w:val="0053424F"/>
    <w:rsid w:val="005346CF"/>
    <w:rsid w:val="005348C0"/>
    <w:rsid w:val="00534DC3"/>
    <w:rsid w:val="005351A0"/>
    <w:rsid w:val="0053569E"/>
    <w:rsid w:val="00535C41"/>
    <w:rsid w:val="00535F53"/>
    <w:rsid w:val="00536210"/>
    <w:rsid w:val="005362FA"/>
    <w:rsid w:val="00536DB3"/>
    <w:rsid w:val="0053701D"/>
    <w:rsid w:val="005371D7"/>
    <w:rsid w:val="005373F8"/>
    <w:rsid w:val="00537AA3"/>
    <w:rsid w:val="00537D99"/>
    <w:rsid w:val="00540491"/>
    <w:rsid w:val="0054059F"/>
    <w:rsid w:val="005405D6"/>
    <w:rsid w:val="005406FB"/>
    <w:rsid w:val="00540A57"/>
    <w:rsid w:val="00540B1A"/>
    <w:rsid w:val="00540D2D"/>
    <w:rsid w:val="00540F0C"/>
    <w:rsid w:val="0054102B"/>
    <w:rsid w:val="005415F3"/>
    <w:rsid w:val="00541774"/>
    <w:rsid w:val="005421F5"/>
    <w:rsid w:val="00542DBC"/>
    <w:rsid w:val="005436AD"/>
    <w:rsid w:val="00543E85"/>
    <w:rsid w:val="00543F73"/>
    <w:rsid w:val="00543F78"/>
    <w:rsid w:val="00544317"/>
    <w:rsid w:val="0054450B"/>
    <w:rsid w:val="00544562"/>
    <w:rsid w:val="00544AF1"/>
    <w:rsid w:val="00545013"/>
    <w:rsid w:val="00545435"/>
    <w:rsid w:val="00545762"/>
    <w:rsid w:val="005457A7"/>
    <w:rsid w:val="00545AA3"/>
    <w:rsid w:val="00545C98"/>
    <w:rsid w:val="005467A0"/>
    <w:rsid w:val="005467C0"/>
    <w:rsid w:val="005468A8"/>
    <w:rsid w:val="00546E30"/>
    <w:rsid w:val="00547118"/>
    <w:rsid w:val="005474EC"/>
    <w:rsid w:val="00547512"/>
    <w:rsid w:val="005476DE"/>
    <w:rsid w:val="00547F6F"/>
    <w:rsid w:val="0055043F"/>
    <w:rsid w:val="00550A9F"/>
    <w:rsid w:val="005513A0"/>
    <w:rsid w:val="00552436"/>
    <w:rsid w:val="00552491"/>
    <w:rsid w:val="005529A0"/>
    <w:rsid w:val="00552BEB"/>
    <w:rsid w:val="005534EC"/>
    <w:rsid w:val="00553B20"/>
    <w:rsid w:val="0055413A"/>
    <w:rsid w:val="00554289"/>
    <w:rsid w:val="00554946"/>
    <w:rsid w:val="00554D05"/>
    <w:rsid w:val="00554EF3"/>
    <w:rsid w:val="00555637"/>
    <w:rsid w:val="005565E0"/>
    <w:rsid w:val="00556686"/>
    <w:rsid w:val="005569B7"/>
    <w:rsid w:val="00556A19"/>
    <w:rsid w:val="00556F02"/>
    <w:rsid w:val="005574B0"/>
    <w:rsid w:val="00557647"/>
    <w:rsid w:val="00557CA9"/>
    <w:rsid w:val="00560311"/>
    <w:rsid w:val="005610F5"/>
    <w:rsid w:val="00561250"/>
    <w:rsid w:val="0056230C"/>
    <w:rsid w:val="00562442"/>
    <w:rsid w:val="005626AF"/>
    <w:rsid w:val="00562BE1"/>
    <w:rsid w:val="00563078"/>
    <w:rsid w:val="00563CCA"/>
    <w:rsid w:val="00563E1E"/>
    <w:rsid w:val="00564125"/>
    <w:rsid w:val="00564175"/>
    <w:rsid w:val="005641F8"/>
    <w:rsid w:val="005642DD"/>
    <w:rsid w:val="0056430B"/>
    <w:rsid w:val="005643A7"/>
    <w:rsid w:val="005646A4"/>
    <w:rsid w:val="00564DC8"/>
    <w:rsid w:val="005653B3"/>
    <w:rsid w:val="005656A8"/>
    <w:rsid w:val="00565F86"/>
    <w:rsid w:val="0056698C"/>
    <w:rsid w:val="00566C53"/>
    <w:rsid w:val="00566D74"/>
    <w:rsid w:val="00566E99"/>
    <w:rsid w:val="0057022E"/>
    <w:rsid w:val="0057030A"/>
    <w:rsid w:val="00570388"/>
    <w:rsid w:val="00570569"/>
    <w:rsid w:val="005709D0"/>
    <w:rsid w:val="00570C54"/>
    <w:rsid w:val="00570C64"/>
    <w:rsid w:val="00570FA3"/>
    <w:rsid w:val="00571350"/>
    <w:rsid w:val="00571CBD"/>
    <w:rsid w:val="00571EFE"/>
    <w:rsid w:val="00572214"/>
    <w:rsid w:val="00572395"/>
    <w:rsid w:val="005740FF"/>
    <w:rsid w:val="005743B5"/>
    <w:rsid w:val="005745B4"/>
    <w:rsid w:val="005745E9"/>
    <w:rsid w:val="00574741"/>
    <w:rsid w:val="00575213"/>
    <w:rsid w:val="0057535C"/>
    <w:rsid w:val="00575FFA"/>
    <w:rsid w:val="0057715F"/>
    <w:rsid w:val="005779B5"/>
    <w:rsid w:val="00580F04"/>
    <w:rsid w:val="00580F53"/>
    <w:rsid w:val="00582179"/>
    <w:rsid w:val="0058239E"/>
    <w:rsid w:val="0058308B"/>
    <w:rsid w:val="00583108"/>
    <w:rsid w:val="005838C6"/>
    <w:rsid w:val="00583AC1"/>
    <w:rsid w:val="00583BC9"/>
    <w:rsid w:val="00583D42"/>
    <w:rsid w:val="00584685"/>
    <w:rsid w:val="00584CFE"/>
    <w:rsid w:val="00584DFC"/>
    <w:rsid w:val="005863CC"/>
    <w:rsid w:val="005869E7"/>
    <w:rsid w:val="00586CFE"/>
    <w:rsid w:val="00586DB6"/>
    <w:rsid w:val="00587A1B"/>
    <w:rsid w:val="0059053A"/>
    <w:rsid w:val="00590992"/>
    <w:rsid w:val="005911D5"/>
    <w:rsid w:val="00591350"/>
    <w:rsid w:val="00591A70"/>
    <w:rsid w:val="00592EF5"/>
    <w:rsid w:val="00593274"/>
    <w:rsid w:val="0059350A"/>
    <w:rsid w:val="00593FF3"/>
    <w:rsid w:val="00594132"/>
    <w:rsid w:val="00594358"/>
    <w:rsid w:val="0059436A"/>
    <w:rsid w:val="00594784"/>
    <w:rsid w:val="0059486B"/>
    <w:rsid w:val="00594E49"/>
    <w:rsid w:val="00594ED2"/>
    <w:rsid w:val="00595B5D"/>
    <w:rsid w:val="00595D60"/>
    <w:rsid w:val="00596255"/>
    <w:rsid w:val="0059637F"/>
    <w:rsid w:val="00596893"/>
    <w:rsid w:val="00596C5B"/>
    <w:rsid w:val="00597461"/>
    <w:rsid w:val="005977CA"/>
    <w:rsid w:val="00597B0E"/>
    <w:rsid w:val="00597F4C"/>
    <w:rsid w:val="005A06E1"/>
    <w:rsid w:val="005A1791"/>
    <w:rsid w:val="005A2365"/>
    <w:rsid w:val="005A279B"/>
    <w:rsid w:val="005A283A"/>
    <w:rsid w:val="005A2896"/>
    <w:rsid w:val="005A319B"/>
    <w:rsid w:val="005A35FD"/>
    <w:rsid w:val="005A4387"/>
    <w:rsid w:val="005A4D7E"/>
    <w:rsid w:val="005A5340"/>
    <w:rsid w:val="005A54B0"/>
    <w:rsid w:val="005A5754"/>
    <w:rsid w:val="005A5833"/>
    <w:rsid w:val="005A5AEE"/>
    <w:rsid w:val="005A5C6A"/>
    <w:rsid w:val="005A5D6F"/>
    <w:rsid w:val="005A642E"/>
    <w:rsid w:val="005A689C"/>
    <w:rsid w:val="005A6D8D"/>
    <w:rsid w:val="005A6D96"/>
    <w:rsid w:val="005A7842"/>
    <w:rsid w:val="005A7DB4"/>
    <w:rsid w:val="005B01C3"/>
    <w:rsid w:val="005B04E7"/>
    <w:rsid w:val="005B1D74"/>
    <w:rsid w:val="005B2149"/>
    <w:rsid w:val="005B2A55"/>
    <w:rsid w:val="005B2D1E"/>
    <w:rsid w:val="005B35EA"/>
    <w:rsid w:val="005B4289"/>
    <w:rsid w:val="005B4728"/>
    <w:rsid w:val="005B47B6"/>
    <w:rsid w:val="005B5813"/>
    <w:rsid w:val="005B5B94"/>
    <w:rsid w:val="005B6497"/>
    <w:rsid w:val="005B6D20"/>
    <w:rsid w:val="005B72D7"/>
    <w:rsid w:val="005B790E"/>
    <w:rsid w:val="005C051C"/>
    <w:rsid w:val="005C0FAF"/>
    <w:rsid w:val="005C1862"/>
    <w:rsid w:val="005C3415"/>
    <w:rsid w:val="005C42FA"/>
    <w:rsid w:val="005C4451"/>
    <w:rsid w:val="005C4601"/>
    <w:rsid w:val="005C4731"/>
    <w:rsid w:val="005C4C15"/>
    <w:rsid w:val="005C55A7"/>
    <w:rsid w:val="005C55C9"/>
    <w:rsid w:val="005C575E"/>
    <w:rsid w:val="005C5795"/>
    <w:rsid w:val="005C6C22"/>
    <w:rsid w:val="005C6EF1"/>
    <w:rsid w:val="005C6F51"/>
    <w:rsid w:val="005C7679"/>
    <w:rsid w:val="005C791D"/>
    <w:rsid w:val="005C7D1A"/>
    <w:rsid w:val="005C7E52"/>
    <w:rsid w:val="005D0BD6"/>
    <w:rsid w:val="005D11DA"/>
    <w:rsid w:val="005D1232"/>
    <w:rsid w:val="005D136C"/>
    <w:rsid w:val="005D1753"/>
    <w:rsid w:val="005D19C3"/>
    <w:rsid w:val="005D1A67"/>
    <w:rsid w:val="005D2281"/>
    <w:rsid w:val="005D23B0"/>
    <w:rsid w:val="005D247C"/>
    <w:rsid w:val="005D2816"/>
    <w:rsid w:val="005D456A"/>
    <w:rsid w:val="005D46E5"/>
    <w:rsid w:val="005D622B"/>
    <w:rsid w:val="005D63C8"/>
    <w:rsid w:val="005D6EC3"/>
    <w:rsid w:val="005D6FBB"/>
    <w:rsid w:val="005D7594"/>
    <w:rsid w:val="005D7A3E"/>
    <w:rsid w:val="005E169A"/>
    <w:rsid w:val="005E1D0A"/>
    <w:rsid w:val="005E1E82"/>
    <w:rsid w:val="005E2AF2"/>
    <w:rsid w:val="005E2C95"/>
    <w:rsid w:val="005E379F"/>
    <w:rsid w:val="005E4CD9"/>
    <w:rsid w:val="005E4E07"/>
    <w:rsid w:val="005E5823"/>
    <w:rsid w:val="005E5CC3"/>
    <w:rsid w:val="005E656B"/>
    <w:rsid w:val="005E6BC6"/>
    <w:rsid w:val="005E71AA"/>
    <w:rsid w:val="005E73A2"/>
    <w:rsid w:val="005E7425"/>
    <w:rsid w:val="005E747D"/>
    <w:rsid w:val="005E772E"/>
    <w:rsid w:val="005E7B0C"/>
    <w:rsid w:val="005E7BFA"/>
    <w:rsid w:val="005E7C9D"/>
    <w:rsid w:val="005E7DF9"/>
    <w:rsid w:val="005E7E8A"/>
    <w:rsid w:val="005F033B"/>
    <w:rsid w:val="005F0947"/>
    <w:rsid w:val="005F14D8"/>
    <w:rsid w:val="005F15F0"/>
    <w:rsid w:val="005F1922"/>
    <w:rsid w:val="005F1CD6"/>
    <w:rsid w:val="005F1ED3"/>
    <w:rsid w:val="005F26B5"/>
    <w:rsid w:val="005F28BD"/>
    <w:rsid w:val="005F2EEB"/>
    <w:rsid w:val="005F38C4"/>
    <w:rsid w:val="005F3950"/>
    <w:rsid w:val="005F39EB"/>
    <w:rsid w:val="005F4541"/>
    <w:rsid w:val="005F4700"/>
    <w:rsid w:val="005F48AC"/>
    <w:rsid w:val="005F4B14"/>
    <w:rsid w:val="005F4F5F"/>
    <w:rsid w:val="005F52B6"/>
    <w:rsid w:val="005F5574"/>
    <w:rsid w:val="005F6DAD"/>
    <w:rsid w:val="005F7820"/>
    <w:rsid w:val="005F78C1"/>
    <w:rsid w:val="005F798F"/>
    <w:rsid w:val="006001BA"/>
    <w:rsid w:val="00600FD4"/>
    <w:rsid w:val="006013D6"/>
    <w:rsid w:val="00601851"/>
    <w:rsid w:val="00601A4B"/>
    <w:rsid w:val="00601BDC"/>
    <w:rsid w:val="00601EA4"/>
    <w:rsid w:val="0060238C"/>
    <w:rsid w:val="006028E2"/>
    <w:rsid w:val="00602900"/>
    <w:rsid w:val="00603995"/>
    <w:rsid w:val="00603A36"/>
    <w:rsid w:val="00603BDD"/>
    <w:rsid w:val="0060449B"/>
    <w:rsid w:val="00604E86"/>
    <w:rsid w:val="00606467"/>
    <w:rsid w:val="006065AF"/>
    <w:rsid w:val="00606A8E"/>
    <w:rsid w:val="00606B85"/>
    <w:rsid w:val="00607973"/>
    <w:rsid w:val="006102BD"/>
    <w:rsid w:val="006102D2"/>
    <w:rsid w:val="00610A6D"/>
    <w:rsid w:val="00610B1F"/>
    <w:rsid w:val="00611775"/>
    <w:rsid w:val="0061228B"/>
    <w:rsid w:val="0061280C"/>
    <w:rsid w:val="006133F9"/>
    <w:rsid w:val="00614131"/>
    <w:rsid w:val="006149C9"/>
    <w:rsid w:val="00614E11"/>
    <w:rsid w:val="00614F8B"/>
    <w:rsid w:val="00614FF0"/>
    <w:rsid w:val="006151CA"/>
    <w:rsid w:val="006154D5"/>
    <w:rsid w:val="00615A79"/>
    <w:rsid w:val="0061689A"/>
    <w:rsid w:val="00616ACE"/>
    <w:rsid w:val="00616E67"/>
    <w:rsid w:val="0061727C"/>
    <w:rsid w:val="00617684"/>
    <w:rsid w:val="00617FF6"/>
    <w:rsid w:val="00620414"/>
    <w:rsid w:val="00620DDC"/>
    <w:rsid w:val="00621171"/>
    <w:rsid w:val="00621347"/>
    <w:rsid w:val="00621770"/>
    <w:rsid w:val="0062202E"/>
    <w:rsid w:val="006224A0"/>
    <w:rsid w:val="00622A34"/>
    <w:rsid w:val="006234A2"/>
    <w:rsid w:val="006236AD"/>
    <w:rsid w:val="00623B71"/>
    <w:rsid w:val="006247F4"/>
    <w:rsid w:val="00624C24"/>
    <w:rsid w:val="0062577B"/>
    <w:rsid w:val="00625A6E"/>
    <w:rsid w:val="00625B31"/>
    <w:rsid w:val="0062632D"/>
    <w:rsid w:val="00626370"/>
    <w:rsid w:val="00626486"/>
    <w:rsid w:val="006264C9"/>
    <w:rsid w:val="00626784"/>
    <w:rsid w:val="0062766D"/>
    <w:rsid w:val="00627D9D"/>
    <w:rsid w:val="00627DC7"/>
    <w:rsid w:val="00630200"/>
    <w:rsid w:val="006305A2"/>
    <w:rsid w:val="00630A28"/>
    <w:rsid w:val="00630BF2"/>
    <w:rsid w:val="006313AB"/>
    <w:rsid w:val="00631724"/>
    <w:rsid w:val="00631B8A"/>
    <w:rsid w:val="00632272"/>
    <w:rsid w:val="00632C3F"/>
    <w:rsid w:val="00632CD8"/>
    <w:rsid w:val="0063347D"/>
    <w:rsid w:val="00633623"/>
    <w:rsid w:val="0063375A"/>
    <w:rsid w:val="00633AE2"/>
    <w:rsid w:val="00634CBA"/>
    <w:rsid w:val="00634D21"/>
    <w:rsid w:val="0063516F"/>
    <w:rsid w:val="006351E8"/>
    <w:rsid w:val="0063546D"/>
    <w:rsid w:val="006357FF"/>
    <w:rsid w:val="00635ACB"/>
    <w:rsid w:val="0063615E"/>
    <w:rsid w:val="00636581"/>
    <w:rsid w:val="00636E0A"/>
    <w:rsid w:val="0064047B"/>
    <w:rsid w:val="00640B40"/>
    <w:rsid w:val="006414C8"/>
    <w:rsid w:val="006415E4"/>
    <w:rsid w:val="006416B8"/>
    <w:rsid w:val="00641805"/>
    <w:rsid w:val="00641B1B"/>
    <w:rsid w:val="00641E0B"/>
    <w:rsid w:val="00641EB1"/>
    <w:rsid w:val="00641EBB"/>
    <w:rsid w:val="0064258F"/>
    <w:rsid w:val="006426CF"/>
    <w:rsid w:val="00642A41"/>
    <w:rsid w:val="00643518"/>
    <w:rsid w:val="00643558"/>
    <w:rsid w:val="00643FCB"/>
    <w:rsid w:val="006440CC"/>
    <w:rsid w:val="00644D6E"/>
    <w:rsid w:val="00644DD1"/>
    <w:rsid w:val="0064558A"/>
    <w:rsid w:val="00645B18"/>
    <w:rsid w:val="00645D14"/>
    <w:rsid w:val="00646CA6"/>
    <w:rsid w:val="00647985"/>
    <w:rsid w:val="006506DA"/>
    <w:rsid w:val="006515C9"/>
    <w:rsid w:val="00651E42"/>
    <w:rsid w:val="0065255B"/>
    <w:rsid w:val="006526A6"/>
    <w:rsid w:val="006526AE"/>
    <w:rsid w:val="0065278E"/>
    <w:rsid w:val="00652846"/>
    <w:rsid w:val="006528A6"/>
    <w:rsid w:val="00652EDB"/>
    <w:rsid w:val="00653E97"/>
    <w:rsid w:val="00654A97"/>
    <w:rsid w:val="00655011"/>
    <w:rsid w:val="006550C3"/>
    <w:rsid w:val="00655990"/>
    <w:rsid w:val="00656110"/>
    <w:rsid w:val="006564F5"/>
    <w:rsid w:val="006568E5"/>
    <w:rsid w:val="00656ADD"/>
    <w:rsid w:val="006570AC"/>
    <w:rsid w:val="0065749A"/>
    <w:rsid w:val="006574AC"/>
    <w:rsid w:val="006574B8"/>
    <w:rsid w:val="00657666"/>
    <w:rsid w:val="006603D8"/>
    <w:rsid w:val="00660F18"/>
    <w:rsid w:val="006611FB"/>
    <w:rsid w:val="006614D5"/>
    <w:rsid w:val="00661653"/>
    <w:rsid w:val="00661740"/>
    <w:rsid w:val="00662476"/>
    <w:rsid w:val="00662A7E"/>
    <w:rsid w:val="006639C6"/>
    <w:rsid w:val="006639DD"/>
    <w:rsid w:val="00663B1C"/>
    <w:rsid w:val="00665DD4"/>
    <w:rsid w:val="0066675E"/>
    <w:rsid w:val="006667F1"/>
    <w:rsid w:val="006670A3"/>
    <w:rsid w:val="00667DE1"/>
    <w:rsid w:val="006703FA"/>
    <w:rsid w:val="00670643"/>
    <w:rsid w:val="00670879"/>
    <w:rsid w:val="00671B68"/>
    <w:rsid w:val="00672004"/>
    <w:rsid w:val="0067209F"/>
    <w:rsid w:val="006724F3"/>
    <w:rsid w:val="00672C03"/>
    <w:rsid w:val="0067309E"/>
    <w:rsid w:val="006731A9"/>
    <w:rsid w:val="006731D0"/>
    <w:rsid w:val="00673C39"/>
    <w:rsid w:val="00674CD4"/>
    <w:rsid w:val="00675254"/>
    <w:rsid w:val="00675507"/>
    <w:rsid w:val="00675A00"/>
    <w:rsid w:val="00675B7A"/>
    <w:rsid w:val="006765F9"/>
    <w:rsid w:val="00676A7A"/>
    <w:rsid w:val="00676F42"/>
    <w:rsid w:val="00677A00"/>
    <w:rsid w:val="00680EA4"/>
    <w:rsid w:val="00680F0D"/>
    <w:rsid w:val="006814F9"/>
    <w:rsid w:val="00681CC2"/>
    <w:rsid w:val="00681F0C"/>
    <w:rsid w:val="00682248"/>
    <w:rsid w:val="00682873"/>
    <w:rsid w:val="00682AD6"/>
    <w:rsid w:val="00682FE6"/>
    <w:rsid w:val="0068389D"/>
    <w:rsid w:val="00683AE2"/>
    <w:rsid w:val="006846B3"/>
    <w:rsid w:val="00684D6D"/>
    <w:rsid w:val="00685DED"/>
    <w:rsid w:val="00685FA5"/>
    <w:rsid w:val="0068659A"/>
    <w:rsid w:val="00686D4E"/>
    <w:rsid w:val="00686DC4"/>
    <w:rsid w:val="006873D4"/>
    <w:rsid w:val="00687834"/>
    <w:rsid w:val="00687930"/>
    <w:rsid w:val="00687B8B"/>
    <w:rsid w:val="006907D9"/>
    <w:rsid w:val="00690FE8"/>
    <w:rsid w:val="00691699"/>
    <w:rsid w:val="00691F2D"/>
    <w:rsid w:val="00692083"/>
    <w:rsid w:val="006926C5"/>
    <w:rsid w:val="00692D02"/>
    <w:rsid w:val="006933B2"/>
    <w:rsid w:val="00693FF7"/>
    <w:rsid w:val="00694F07"/>
    <w:rsid w:val="0069528A"/>
    <w:rsid w:val="00695313"/>
    <w:rsid w:val="006956D3"/>
    <w:rsid w:val="00695D8C"/>
    <w:rsid w:val="0069663E"/>
    <w:rsid w:val="00696ACC"/>
    <w:rsid w:val="00697D95"/>
    <w:rsid w:val="00697DF6"/>
    <w:rsid w:val="006A12CA"/>
    <w:rsid w:val="006A19E7"/>
    <w:rsid w:val="006A2707"/>
    <w:rsid w:val="006A310A"/>
    <w:rsid w:val="006A3A3D"/>
    <w:rsid w:val="006A3A99"/>
    <w:rsid w:val="006A3BD6"/>
    <w:rsid w:val="006A3C90"/>
    <w:rsid w:val="006A4E78"/>
    <w:rsid w:val="006A4EC7"/>
    <w:rsid w:val="006A51BC"/>
    <w:rsid w:val="006A5307"/>
    <w:rsid w:val="006A5BCD"/>
    <w:rsid w:val="006A5C2A"/>
    <w:rsid w:val="006A6B7E"/>
    <w:rsid w:val="006A7203"/>
    <w:rsid w:val="006A72B9"/>
    <w:rsid w:val="006A73CE"/>
    <w:rsid w:val="006B09D7"/>
    <w:rsid w:val="006B1167"/>
    <w:rsid w:val="006B1E98"/>
    <w:rsid w:val="006B23E4"/>
    <w:rsid w:val="006B2A32"/>
    <w:rsid w:val="006B2DE5"/>
    <w:rsid w:val="006B3CA9"/>
    <w:rsid w:val="006B3E01"/>
    <w:rsid w:val="006B4105"/>
    <w:rsid w:val="006B466D"/>
    <w:rsid w:val="006B46E9"/>
    <w:rsid w:val="006B633E"/>
    <w:rsid w:val="006B64B4"/>
    <w:rsid w:val="006B64F5"/>
    <w:rsid w:val="006B690C"/>
    <w:rsid w:val="006B69B3"/>
    <w:rsid w:val="006B6F35"/>
    <w:rsid w:val="006B7041"/>
    <w:rsid w:val="006B70DC"/>
    <w:rsid w:val="006B71AC"/>
    <w:rsid w:val="006B7B8D"/>
    <w:rsid w:val="006B7E51"/>
    <w:rsid w:val="006C0016"/>
    <w:rsid w:val="006C0622"/>
    <w:rsid w:val="006C07C3"/>
    <w:rsid w:val="006C0E44"/>
    <w:rsid w:val="006C1604"/>
    <w:rsid w:val="006C17C2"/>
    <w:rsid w:val="006C201D"/>
    <w:rsid w:val="006C2BE3"/>
    <w:rsid w:val="006C2DC8"/>
    <w:rsid w:val="006C385A"/>
    <w:rsid w:val="006C3C6C"/>
    <w:rsid w:val="006C404D"/>
    <w:rsid w:val="006C40C8"/>
    <w:rsid w:val="006C410E"/>
    <w:rsid w:val="006C4814"/>
    <w:rsid w:val="006C4F8A"/>
    <w:rsid w:val="006C5399"/>
    <w:rsid w:val="006C561B"/>
    <w:rsid w:val="006C5CA2"/>
    <w:rsid w:val="006C6336"/>
    <w:rsid w:val="006C694E"/>
    <w:rsid w:val="006D05FD"/>
    <w:rsid w:val="006D076A"/>
    <w:rsid w:val="006D07AD"/>
    <w:rsid w:val="006D2045"/>
    <w:rsid w:val="006D2119"/>
    <w:rsid w:val="006D222B"/>
    <w:rsid w:val="006D2AE5"/>
    <w:rsid w:val="006D36C0"/>
    <w:rsid w:val="006D3EA6"/>
    <w:rsid w:val="006D4429"/>
    <w:rsid w:val="006D44CE"/>
    <w:rsid w:val="006D4B17"/>
    <w:rsid w:val="006D4D22"/>
    <w:rsid w:val="006D4EB3"/>
    <w:rsid w:val="006D69C7"/>
    <w:rsid w:val="006D6F9D"/>
    <w:rsid w:val="006D7146"/>
    <w:rsid w:val="006D7290"/>
    <w:rsid w:val="006E02C7"/>
    <w:rsid w:val="006E05C0"/>
    <w:rsid w:val="006E145B"/>
    <w:rsid w:val="006E1A3C"/>
    <w:rsid w:val="006E21CD"/>
    <w:rsid w:val="006E229E"/>
    <w:rsid w:val="006E2AD0"/>
    <w:rsid w:val="006E2D96"/>
    <w:rsid w:val="006E49CE"/>
    <w:rsid w:val="006E5B0B"/>
    <w:rsid w:val="006E5D5C"/>
    <w:rsid w:val="006E6016"/>
    <w:rsid w:val="006E61D6"/>
    <w:rsid w:val="006E6380"/>
    <w:rsid w:val="006E661A"/>
    <w:rsid w:val="006E66AF"/>
    <w:rsid w:val="006E7990"/>
    <w:rsid w:val="006E7AD1"/>
    <w:rsid w:val="006E7D43"/>
    <w:rsid w:val="006F07AD"/>
    <w:rsid w:val="006F0815"/>
    <w:rsid w:val="006F0969"/>
    <w:rsid w:val="006F1F0A"/>
    <w:rsid w:val="006F2745"/>
    <w:rsid w:val="006F2F84"/>
    <w:rsid w:val="006F3138"/>
    <w:rsid w:val="006F31D2"/>
    <w:rsid w:val="006F358E"/>
    <w:rsid w:val="006F3F3A"/>
    <w:rsid w:val="006F42A9"/>
    <w:rsid w:val="006F4C88"/>
    <w:rsid w:val="006F517B"/>
    <w:rsid w:val="006F53B5"/>
    <w:rsid w:val="006F55AC"/>
    <w:rsid w:val="006F5BFD"/>
    <w:rsid w:val="006F5D4D"/>
    <w:rsid w:val="006F5E73"/>
    <w:rsid w:val="006F5EBB"/>
    <w:rsid w:val="006F6946"/>
    <w:rsid w:val="006F703E"/>
    <w:rsid w:val="006F75FC"/>
    <w:rsid w:val="006F784C"/>
    <w:rsid w:val="006F7C79"/>
    <w:rsid w:val="006F7CD2"/>
    <w:rsid w:val="0070000B"/>
    <w:rsid w:val="007001E2"/>
    <w:rsid w:val="00700216"/>
    <w:rsid w:val="007002D9"/>
    <w:rsid w:val="007009A8"/>
    <w:rsid w:val="00700CAA"/>
    <w:rsid w:val="0070151F"/>
    <w:rsid w:val="007018BC"/>
    <w:rsid w:val="00702037"/>
    <w:rsid w:val="00702C04"/>
    <w:rsid w:val="007031FD"/>
    <w:rsid w:val="00703474"/>
    <w:rsid w:val="00703584"/>
    <w:rsid w:val="00703DB6"/>
    <w:rsid w:val="00703E78"/>
    <w:rsid w:val="00704141"/>
    <w:rsid w:val="0070446C"/>
    <w:rsid w:val="007047CC"/>
    <w:rsid w:val="007049D0"/>
    <w:rsid w:val="00704D19"/>
    <w:rsid w:val="00704ECA"/>
    <w:rsid w:val="0070548F"/>
    <w:rsid w:val="00705D3F"/>
    <w:rsid w:val="00706020"/>
    <w:rsid w:val="00706329"/>
    <w:rsid w:val="00706AC3"/>
    <w:rsid w:val="00706B7C"/>
    <w:rsid w:val="00707704"/>
    <w:rsid w:val="00707E75"/>
    <w:rsid w:val="00707F93"/>
    <w:rsid w:val="00710000"/>
    <w:rsid w:val="0071005C"/>
    <w:rsid w:val="00710777"/>
    <w:rsid w:val="007125D8"/>
    <w:rsid w:val="00712CB8"/>
    <w:rsid w:val="007131DF"/>
    <w:rsid w:val="00713491"/>
    <w:rsid w:val="007134B5"/>
    <w:rsid w:val="00713839"/>
    <w:rsid w:val="007153D0"/>
    <w:rsid w:val="00715802"/>
    <w:rsid w:val="00715B28"/>
    <w:rsid w:val="007162A4"/>
    <w:rsid w:val="0071682B"/>
    <w:rsid w:val="007176AB"/>
    <w:rsid w:val="00717A58"/>
    <w:rsid w:val="00720649"/>
    <w:rsid w:val="00720AAA"/>
    <w:rsid w:val="00721392"/>
    <w:rsid w:val="007228A8"/>
    <w:rsid w:val="00722914"/>
    <w:rsid w:val="00723825"/>
    <w:rsid w:val="00723AA2"/>
    <w:rsid w:val="00724BC1"/>
    <w:rsid w:val="00724CF9"/>
    <w:rsid w:val="00724D48"/>
    <w:rsid w:val="00725478"/>
    <w:rsid w:val="0072585D"/>
    <w:rsid w:val="00725BE9"/>
    <w:rsid w:val="00726520"/>
    <w:rsid w:val="00726CED"/>
    <w:rsid w:val="007270C5"/>
    <w:rsid w:val="007279B1"/>
    <w:rsid w:val="00727A30"/>
    <w:rsid w:val="00727B2C"/>
    <w:rsid w:val="00727B51"/>
    <w:rsid w:val="00727B8A"/>
    <w:rsid w:val="00727F87"/>
    <w:rsid w:val="007308CF"/>
    <w:rsid w:val="007311BB"/>
    <w:rsid w:val="007312BE"/>
    <w:rsid w:val="007312F5"/>
    <w:rsid w:val="007323C0"/>
    <w:rsid w:val="00732502"/>
    <w:rsid w:val="00732E85"/>
    <w:rsid w:val="007339EF"/>
    <w:rsid w:val="00733D21"/>
    <w:rsid w:val="007342EE"/>
    <w:rsid w:val="007344C5"/>
    <w:rsid w:val="00735280"/>
    <w:rsid w:val="007352BE"/>
    <w:rsid w:val="0073537B"/>
    <w:rsid w:val="00736567"/>
    <w:rsid w:val="00736B47"/>
    <w:rsid w:val="00736D4A"/>
    <w:rsid w:val="00736E4B"/>
    <w:rsid w:val="00737708"/>
    <w:rsid w:val="007400E9"/>
    <w:rsid w:val="00740315"/>
    <w:rsid w:val="00740853"/>
    <w:rsid w:val="00741161"/>
    <w:rsid w:val="007418BC"/>
    <w:rsid w:val="00741B98"/>
    <w:rsid w:val="00741C49"/>
    <w:rsid w:val="00741DDF"/>
    <w:rsid w:val="0074206C"/>
    <w:rsid w:val="007425A1"/>
    <w:rsid w:val="00742DED"/>
    <w:rsid w:val="00742E0C"/>
    <w:rsid w:val="007432F3"/>
    <w:rsid w:val="00743A86"/>
    <w:rsid w:val="0074426B"/>
    <w:rsid w:val="0074459C"/>
    <w:rsid w:val="007447F4"/>
    <w:rsid w:val="007450B6"/>
    <w:rsid w:val="00745E61"/>
    <w:rsid w:val="00745EAC"/>
    <w:rsid w:val="00745F0C"/>
    <w:rsid w:val="00746103"/>
    <w:rsid w:val="007467A3"/>
    <w:rsid w:val="00746B76"/>
    <w:rsid w:val="00746D2C"/>
    <w:rsid w:val="00747256"/>
    <w:rsid w:val="007478EC"/>
    <w:rsid w:val="00747E60"/>
    <w:rsid w:val="0075078C"/>
    <w:rsid w:val="00751E30"/>
    <w:rsid w:val="007520BF"/>
    <w:rsid w:val="00752287"/>
    <w:rsid w:val="007524BE"/>
    <w:rsid w:val="00752D04"/>
    <w:rsid w:val="00753C43"/>
    <w:rsid w:val="007546AB"/>
    <w:rsid w:val="00754C19"/>
    <w:rsid w:val="00754FAC"/>
    <w:rsid w:val="00755C8C"/>
    <w:rsid w:val="00755FD8"/>
    <w:rsid w:val="007563E9"/>
    <w:rsid w:val="007569B5"/>
    <w:rsid w:val="00756C62"/>
    <w:rsid w:val="00756D20"/>
    <w:rsid w:val="007573F7"/>
    <w:rsid w:val="007574AF"/>
    <w:rsid w:val="007575C7"/>
    <w:rsid w:val="00757E66"/>
    <w:rsid w:val="007603CC"/>
    <w:rsid w:val="00760995"/>
    <w:rsid w:val="007609D4"/>
    <w:rsid w:val="00760DE6"/>
    <w:rsid w:val="00760F03"/>
    <w:rsid w:val="007623CF"/>
    <w:rsid w:val="00762461"/>
    <w:rsid w:val="0076260A"/>
    <w:rsid w:val="00762B24"/>
    <w:rsid w:val="00762F62"/>
    <w:rsid w:val="00763910"/>
    <w:rsid w:val="00763B8D"/>
    <w:rsid w:val="0076477E"/>
    <w:rsid w:val="00764B44"/>
    <w:rsid w:val="00764CBF"/>
    <w:rsid w:val="00765123"/>
    <w:rsid w:val="00765179"/>
    <w:rsid w:val="00765570"/>
    <w:rsid w:val="00765A6F"/>
    <w:rsid w:val="00766A2B"/>
    <w:rsid w:val="0076764E"/>
    <w:rsid w:val="00767CE7"/>
    <w:rsid w:val="00770401"/>
    <w:rsid w:val="00770652"/>
    <w:rsid w:val="007707F9"/>
    <w:rsid w:val="00770BA0"/>
    <w:rsid w:val="00771339"/>
    <w:rsid w:val="00771606"/>
    <w:rsid w:val="00771AB5"/>
    <w:rsid w:val="00771E98"/>
    <w:rsid w:val="007720BF"/>
    <w:rsid w:val="00772197"/>
    <w:rsid w:val="00773086"/>
    <w:rsid w:val="00773499"/>
    <w:rsid w:val="007734FF"/>
    <w:rsid w:val="00773A0E"/>
    <w:rsid w:val="007750DE"/>
    <w:rsid w:val="0077594B"/>
    <w:rsid w:val="00775DEB"/>
    <w:rsid w:val="00776235"/>
    <w:rsid w:val="00776645"/>
    <w:rsid w:val="00777126"/>
    <w:rsid w:val="00777679"/>
    <w:rsid w:val="00777A49"/>
    <w:rsid w:val="00777DEE"/>
    <w:rsid w:val="00780CBF"/>
    <w:rsid w:val="00780ED1"/>
    <w:rsid w:val="007810E5"/>
    <w:rsid w:val="00781238"/>
    <w:rsid w:val="0078140D"/>
    <w:rsid w:val="007815D3"/>
    <w:rsid w:val="00781C8A"/>
    <w:rsid w:val="00781D5E"/>
    <w:rsid w:val="007821F4"/>
    <w:rsid w:val="00782BBC"/>
    <w:rsid w:val="00782C48"/>
    <w:rsid w:val="00783983"/>
    <w:rsid w:val="00783A80"/>
    <w:rsid w:val="00783EE3"/>
    <w:rsid w:val="00784080"/>
    <w:rsid w:val="00784AF7"/>
    <w:rsid w:val="0078568C"/>
    <w:rsid w:val="00785CC9"/>
    <w:rsid w:val="00785D2F"/>
    <w:rsid w:val="0078699B"/>
    <w:rsid w:val="007872D7"/>
    <w:rsid w:val="00787BA7"/>
    <w:rsid w:val="00787C02"/>
    <w:rsid w:val="00787D31"/>
    <w:rsid w:val="0079044E"/>
    <w:rsid w:val="007908FA"/>
    <w:rsid w:val="007926AB"/>
    <w:rsid w:val="00792B95"/>
    <w:rsid w:val="00792E82"/>
    <w:rsid w:val="0079388C"/>
    <w:rsid w:val="00793F49"/>
    <w:rsid w:val="00794558"/>
    <w:rsid w:val="00794653"/>
    <w:rsid w:val="007947B9"/>
    <w:rsid w:val="007948CE"/>
    <w:rsid w:val="007948F4"/>
    <w:rsid w:val="007949F5"/>
    <w:rsid w:val="00796BC4"/>
    <w:rsid w:val="00797063"/>
    <w:rsid w:val="007978C8"/>
    <w:rsid w:val="00797BED"/>
    <w:rsid w:val="00797E68"/>
    <w:rsid w:val="007A047C"/>
    <w:rsid w:val="007A149C"/>
    <w:rsid w:val="007A1BED"/>
    <w:rsid w:val="007A1E2B"/>
    <w:rsid w:val="007A2A29"/>
    <w:rsid w:val="007A307D"/>
    <w:rsid w:val="007A3DED"/>
    <w:rsid w:val="007A54EA"/>
    <w:rsid w:val="007A5839"/>
    <w:rsid w:val="007A5A44"/>
    <w:rsid w:val="007A5A77"/>
    <w:rsid w:val="007A5D4A"/>
    <w:rsid w:val="007A6BE9"/>
    <w:rsid w:val="007A6EE4"/>
    <w:rsid w:val="007B0BBF"/>
    <w:rsid w:val="007B14B0"/>
    <w:rsid w:val="007B1E81"/>
    <w:rsid w:val="007B2256"/>
    <w:rsid w:val="007B2349"/>
    <w:rsid w:val="007B3766"/>
    <w:rsid w:val="007B3C21"/>
    <w:rsid w:val="007B4334"/>
    <w:rsid w:val="007B4D91"/>
    <w:rsid w:val="007B564B"/>
    <w:rsid w:val="007B568C"/>
    <w:rsid w:val="007B6AE2"/>
    <w:rsid w:val="007B745E"/>
    <w:rsid w:val="007C0ECE"/>
    <w:rsid w:val="007C11CA"/>
    <w:rsid w:val="007C126A"/>
    <w:rsid w:val="007C1404"/>
    <w:rsid w:val="007C1BAD"/>
    <w:rsid w:val="007C2CA5"/>
    <w:rsid w:val="007C347A"/>
    <w:rsid w:val="007C3C5C"/>
    <w:rsid w:val="007C3F73"/>
    <w:rsid w:val="007C4066"/>
    <w:rsid w:val="007C4445"/>
    <w:rsid w:val="007C5309"/>
    <w:rsid w:val="007C54B2"/>
    <w:rsid w:val="007C5731"/>
    <w:rsid w:val="007C5A51"/>
    <w:rsid w:val="007C5DB1"/>
    <w:rsid w:val="007C61CF"/>
    <w:rsid w:val="007C6295"/>
    <w:rsid w:val="007C62F9"/>
    <w:rsid w:val="007C6798"/>
    <w:rsid w:val="007C6F05"/>
    <w:rsid w:val="007C6F3C"/>
    <w:rsid w:val="007C6F5A"/>
    <w:rsid w:val="007C767E"/>
    <w:rsid w:val="007D0637"/>
    <w:rsid w:val="007D0A0F"/>
    <w:rsid w:val="007D1067"/>
    <w:rsid w:val="007D17E7"/>
    <w:rsid w:val="007D1F8D"/>
    <w:rsid w:val="007D2786"/>
    <w:rsid w:val="007D27EB"/>
    <w:rsid w:val="007D2F52"/>
    <w:rsid w:val="007D365C"/>
    <w:rsid w:val="007D3B99"/>
    <w:rsid w:val="007D4162"/>
    <w:rsid w:val="007D4352"/>
    <w:rsid w:val="007D50A8"/>
    <w:rsid w:val="007D582C"/>
    <w:rsid w:val="007D5DC1"/>
    <w:rsid w:val="007D5F08"/>
    <w:rsid w:val="007D6462"/>
    <w:rsid w:val="007D66E3"/>
    <w:rsid w:val="007D6EB4"/>
    <w:rsid w:val="007D7DA2"/>
    <w:rsid w:val="007E0074"/>
    <w:rsid w:val="007E03E0"/>
    <w:rsid w:val="007E044C"/>
    <w:rsid w:val="007E06C9"/>
    <w:rsid w:val="007E0C63"/>
    <w:rsid w:val="007E0D7E"/>
    <w:rsid w:val="007E150B"/>
    <w:rsid w:val="007E19F6"/>
    <w:rsid w:val="007E2779"/>
    <w:rsid w:val="007E2CDD"/>
    <w:rsid w:val="007E2E20"/>
    <w:rsid w:val="007E39F5"/>
    <w:rsid w:val="007E3A27"/>
    <w:rsid w:val="007E45E3"/>
    <w:rsid w:val="007E4895"/>
    <w:rsid w:val="007E49F9"/>
    <w:rsid w:val="007E521F"/>
    <w:rsid w:val="007E5ED8"/>
    <w:rsid w:val="007E64F0"/>
    <w:rsid w:val="007E7803"/>
    <w:rsid w:val="007F0082"/>
    <w:rsid w:val="007F03C2"/>
    <w:rsid w:val="007F04B6"/>
    <w:rsid w:val="007F0CED"/>
    <w:rsid w:val="007F2582"/>
    <w:rsid w:val="007F2740"/>
    <w:rsid w:val="007F2890"/>
    <w:rsid w:val="007F2AF8"/>
    <w:rsid w:val="007F2F0F"/>
    <w:rsid w:val="007F315B"/>
    <w:rsid w:val="007F3A4A"/>
    <w:rsid w:val="007F3CDF"/>
    <w:rsid w:val="007F3DBB"/>
    <w:rsid w:val="007F425D"/>
    <w:rsid w:val="007F47CD"/>
    <w:rsid w:val="007F487F"/>
    <w:rsid w:val="007F54AB"/>
    <w:rsid w:val="007F5C03"/>
    <w:rsid w:val="007F5C4D"/>
    <w:rsid w:val="007F61BC"/>
    <w:rsid w:val="007F667F"/>
    <w:rsid w:val="007F66D3"/>
    <w:rsid w:val="007F6D37"/>
    <w:rsid w:val="007F719A"/>
    <w:rsid w:val="007F7665"/>
    <w:rsid w:val="007F7696"/>
    <w:rsid w:val="007F7ADD"/>
    <w:rsid w:val="00800A96"/>
    <w:rsid w:val="00800C86"/>
    <w:rsid w:val="00801899"/>
    <w:rsid w:val="00801DF8"/>
    <w:rsid w:val="008028B1"/>
    <w:rsid w:val="00802E17"/>
    <w:rsid w:val="00802E65"/>
    <w:rsid w:val="0080382E"/>
    <w:rsid w:val="00803A33"/>
    <w:rsid w:val="00803C50"/>
    <w:rsid w:val="00804905"/>
    <w:rsid w:val="008057F3"/>
    <w:rsid w:val="00805EAD"/>
    <w:rsid w:val="00806307"/>
    <w:rsid w:val="0080679E"/>
    <w:rsid w:val="00806B16"/>
    <w:rsid w:val="00807CF2"/>
    <w:rsid w:val="008103A2"/>
    <w:rsid w:val="0081040E"/>
    <w:rsid w:val="0081048B"/>
    <w:rsid w:val="00811987"/>
    <w:rsid w:val="008122D8"/>
    <w:rsid w:val="0081257D"/>
    <w:rsid w:val="008126DB"/>
    <w:rsid w:val="00814ED9"/>
    <w:rsid w:val="00815CC3"/>
    <w:rsid w:val="00815DF1"/>
    <w:rsid w:val="00816198"/>
    <w:rsid w:val="008161F7"/>
    <w:rsid w:val="008164FE"/>
    <w:rsid w:val="00816588"/>
    <w:rsid w:val="00816C74"/>
    <w:rsid w:val="00817376"/>
    <w:rsid w:val="008177BC"/>
    <w:rsid w:val="00817CE1"/>
    <w:rsid w:val="008206A4"/>
    <w:rsid w:val="00821EB6"/>
    <w:rsid w:val="008224C5"/>
    <w:rsid w:val="00822773"/>
    <w:rsid w:val="00822B4A"/>
    <w:rsid w:val="00822D1A"/>
    <w:rsid w:val="00823006"/>
    <w:rsid w:val="008245C2"/>
    <w:rsid w:val="00824BD8"/>
    <w:rsid w:val="00824CF5"/>
    <w:rsid w:val="0082536A"/>
    <w:rsid w:val="008259A8"/>
    <w:rsid w:val="00825BEB"/>
    <w:rsid w:val="00826150"/>
    <w:rsid w:val="00826C8E"/>
    <w:rsid w:val="0082709E"/>
    <w:rsid w:val="0083120B"/>
    <w:rsid w:val="008318B5"/>
    <w:rsid w:val="00831D88"/>
    <w:rsid w:val="008334EF"/>
    <w:rsid w:val="00833EFD"/>
    <w:rsid w:val="0083424B"/>
    <w:rsid w:val="00835569"/>
    <w:rsid w:val="00835F47"/>
    <w:rsid w:val="00835F84"/>
    <w:rsid w:val="00835FB8"/>
    <w:rsid w:val="008365E2"/>
    <w:rsid w:val="0083674B"/>
    <w:rsid w:val="008373A6"/>
    <w:rsid w:val="0083766F"/>
    <w:rsid w:val="0083786C"/>
    <w:rsid w:val="00837F84"/>
    <w:rsid w:val="008408C1"/>
    <w:rsid w:val="00840C70"/>
    <w:rsid w:val="00840D60"/>
    <w:rsid w:val="008411DB"/>
    <w:rsid w:val="00841B4E"/>
    <w:rsid w:val="00842557"/>
    <w:rsid w:val="00842CE2"/>
    <w:rsid w:val="00843136"/>
    <w:rsid w:val="00843B3F"/>
    <w:rsid w:val="00843E99"/>
    <w:rsid w:val="00844562"/>
    <w:rsid w:val="008449E9"/>
    <w:rsid w:val="008449FC"/>
    <w:rsid w:val="008458B4"/>
    <w:rsid w:val="00845B84"/>
    <w:rsid w:val="00846697"/>
    <w:rsid w:val="00846DF2"/>
    <w:rsid w:val="008473A7"/>
    <w:rsid w:val="00847F05"/>
    <w:rsid w:val="0085108D"/>
    <w:rsid w:val="008515C4"/>
    <w:rsid w:val="00851B63"/>
    <w:rsid w:val="0085281A"/>
    <w:rsid w:val="00852F24"/>
    <w:rsid w:val="008531EA"/>
    <w:rsid w:val="00853656"/>
    <w:rsid w:val="008538CD"/>
    <w:rsid w:val="008539E7"/>
    <w:rsid w:val="00853B21"/>
    <w:rsid w:val="00853B24"/>
    <w:rsid w:val="0085483A"/>
    <w:rsid w:val="00854DDD"/>
    <w:rsid w:val="00855196"/>
    <w:rsid w:val="008553B8"/>
    <w:rsid w:val="0085615A"/>
    <w:rsid w:val="008563D1"/>
    <w:rsid w:val="008567A2"/>
    <w:rsid w:val="008568C2"/>
    <w:rsid w:val="00856D98"/>
    <w:rsid w:val="00856EEB"/>
    <w:rsid w:val="00857169"/>
    <w:rsid w:val="00857830"/>
    <w:rsid w:val="00857DC1"/>
    <w:rsid w:val="00857F75"/>
    <w:rsid w:val="008607C0"/>
    <w:rsid w:val="00860B2A"/>
    <w:rsid w:val="00860FAB"/>
    <w:rsid w:val="0086126F"/>
    <w:rsid w:val="00861307"/>
    <w:rsid w:val="008616B2"/>
    <w:rsid w:val="0086210E"/>
    <w:rsid w:val="00862D40"/>
    <w:rsid w:val="00863F9A"/>
    <w:rsid w:val="00864C30"/>
    <w:rsid w:val="00865287"/>
    <w:rsid w:val="00865B0E"/>
    <w:rsid w:val="00865EAB"/>
    <w:rsid w:val="008663C1"/>
    <w:rsid w:val="00867189"/>
    <w:rsid w:val="0086747F"/>
    <w:rsid w:val="00867F87"/>
    <w:rsid w:val="008705AF"/>
    <w:rsid w:val="008709EB"/>
    <w:rsid w:val="00870AE7"/>
    <w:rsid w:val="0087158B"/>
    <w:rsid w:val="00871B8B"/>
    <w:rsid w:val="00871C4A"/>
    <w:rsid w:val="008727AE"/>
    <w:rsid w:val="00872AA5"/>
    <w:rsid w:val="00872B8C"/>
    <w:rsid w:val="00872C42"/>
    <w:rsid w:val="00872F4E"/>
    <w:rsid w:val="00873B7E"/>
    <w:rsid w:val="008743C1"/>
    <w:rsid w:val="00874B25"/>
    <w:rsid w:val="00875325"/>
    <w:rsid w:val="008754A7"/>
    <w:rsid w:val="00875A91"/>
    <w:rsid w:val="00875F33"/>
    <w:rsid w:val="00876019"/>
    <w:rsid w:val="008765F4"/>
    <w:rsid w:val="0087683F"/>
    <w:rsid w:val="00877538"/>
    <w:rsid w:val="00877571"/>
    <w:rsid w:val="00877EFC"/>
    <w:rsid w:val="0088020C"/>
    <w:rsid w:val="00881246"/>
    <w:rsid w:val="0088233B"/>
    <w:rsid w:val="00882931"/>
    <w:rsid w:val="00882A14"/>
    <w:rsid w:val="00882B61"/>
    <w:rsid w:val="00883F1D"/>
    <w:rsid w:val="00884329"/>
    <w:rsid w:val="00884773"/>
    <w:rsid w:val="00885BA2"/>
    <w:rsid w:val="00885BF5"/>
    <w:rsid w:val="008861BA"/>
    <w:rsid w:val="008865FD"/>
    <w:rsid w:val="00886653"/>
    <w:rsid w:val="00886662"/>
    <w:rsid w:val="008866D7"/>
    <w:rsid w:val="00886A4E"/>
    <w:rsid w:val="00886B8C"/>
    <w:rsid w:val="008873A1"/>
    <w:rsid w:val="00887839"/>
    <w:rsid w:val="00887D49"/>
    <w:rsid w:val="008907F5"/>
    <w:rsid w:val="0089181E"/>
    <w:rsid w:val="0089191B"/>
    <w:rsid w:val="00891AEC"/>
    <w:rsid w:val="0089208E"/>
    <w:rsid w:val="008928EA"/>
    <w:rsid w:val="00892ABF"/>
    <w:rsid w:val="00892AC8"/>
    <w:rsid w:val="00892D80"/>
    <w:rsid w:val="00892E0B"/>
    <w:rsid w:val="0089314E"/>
    <w:rsid w:val="00893B19"/>
    <w:rsid w:val="00893E71"/>
    <w:rsid w:val="0089454C"/>
    <w:rsid w:val="00894769"/>
    <w:rsid w:val="0089492C"/>
    <w:rsid w:val="00894BC1"/>
    <w:rsid w:val="008951E5"/>
    <w:rsid w:val="00895DE6"/>
    <w:rsid w:val="00895F58"/>
    <w:rsid w:val="0089730A"/>
    <w:rsid w:val="0089773B"/>
    <w:rsid w:val="008A03BC"/>
    <w:rsid w:val="008A0598"/>
    <w:rsid w:val="008A0918"/>
    <w:rsid w:val="008A0C7B"/>
    <w:rsid w:val="008A0CC2"/>
    <w:rsid w:val="008A0F93"/>
    <w:rsid w:val="008A138C"/>
    <w:rsid w:val="008A15BF"/>
    <w:rsid w:val="008A1D4B"/>
    <w:rsid w:val="008A2459"/>
    <w:rsid w:val="008A24F7"/>
    <w:rsid w:val="008A26A6"/>
    <w:rsid w:val="008A28AA"/>
    <w:rsid w:val="008A2955"/>
    <w:rsid w:val="008A2FB8"/>
    <w:rsid w:val="008A38AE"/>
    <w:rsid w:val="008A3E52"/>
    <w:rsid w:val="008A4088"/>
    <w:rsid w:val="008A434F"/>
    <w:rsid w:val="008A465F"/>
    <w:rsid w:val="008A480F"/>
    <w:rsid w:val="008A4D26"/>
    <w:rsid w:val="008A52FB"/>
    <w:rsid w:val="008A5B2E"/>
    <w:rsid w:val="008A5E59"/>
    <w:rsid w:val="008A6057"/>
    <w:rsid w:val="008A64D8"/>
    <w:rsid w:val="008A65D0"/>
    <w:rsid w:val="008A6A06"/>
    <w:rsid w:val="008A6F86"/>
    <w:rsid w:val="008A79D9"/>
    <w:rsid w:val="008B0142"/>
    <w:rsid w:val="008B014E"/>
    <w:rsid w:val="008B1282"/>
    <w:rsid w:val="008B1CC2"/>
    <w:rsid w:val="008B1D4D"/>
    <w:rsid w:val="008B29FB"/>
    <w:rsid w:val="008B2B75"/>
    <w:rsid w:val="008B32FD"/>
    <w:rsid w:val="008B33A2"/>
    <w:rsid w:val="008B3419"/>
    <w:rsid w:val="008B3E35"/>
    <w:rsid w:val="008B4097"/>
    <w:rsid w:val="008B46C2"/>
    <w:rsid w:val="008B4DD0"/>
    <w:rsid w:val="008B55D3"/>
    <w:rsid w:val="008B5601"/>
    <w:rsid w:val="008B572D"/>
    <w:rsid w:val="008B5C17"/>
    <w:rsid w:val="008B5D0B"/>
    <w:rsid w:val="008B5E92"/>
    <w:rsid w:val="008B68EF"/>
    <w:rsid w:val="008B6B1B"/>
    <w:rsid w:val="008B7287"/>
    <w:rsid w:val="008B75BB"/>
    <w:rsid w:val="008B784E"/>
    <w:rsid w:val="008C02EA"/>
    <w:rsid w:val="008C111F"/>
    <w:rsid w:val="008C116C"/>
    <w:rsid w:val="008C1435"/>
    <w:rsid w:val="008C183E"/>
    <w:rsid w:val="008C198C"/>
    <w:rsid w:val="008C21BE"/>
    <w:rsid w:val="008C2292"/>
    <w:rsid w:val="008C26B4"/>
    <w:rsid w:val="008C2BB7"/>
    <w:rsid w:val="008C2C78"/>
    <w:rsid w:val="008C324E"/>
    <w:rsid w:val="008C3345"/>
    <w:rsid w:val="008C3766"/>
    <w:rsid w:val="008C380D"/>
    <w:rsid w:val="008C3B12"/>
    <w:rsid w:val="008C4B50"/>
    <w:rsid w:val="008C4F48"/>
    <w:rsid w:val="008C55D3"/>
    <w:rsid w:val="008C567A"/>
    <w:rsid w:val="008C5A3B"/>
    <w:rsid w:val="008C5BEB"/>
    <w:rsid w:val="008C63DC"/>
    <w:rsid w:val="008C6BD3"/>
    <w:rsid w:val="008C6DDF"/>
    <w:rsid w:val="008D0A9D"/>
    <w:rsid w:val="008D1A13"/>
    <w:rsid w:val="008D1A87"/>
    <w:rsid w:val="008D24BE"/>
    <w:rsid w:val="008D33B4"/>
    <w:rsid w:val="008D370F"/>
    <w:rsid w:val="008D3AE8"/>
    <w:rsid w:val="008D431A"/>
    <w:rsid w:val="008D49D6"/>
    <w:rsid w:val="008D4CA9"/>
    <w:rsid w:val="008D5931"/>
    <w:rsid w:val="008D5B67"/>
    <w:rsid w:val="008D5C90"/>
    <w:rsid w:val="008D625C"/>
    <w:rsid w:val="008D662E"/>
    <w:rsid w:val="008D6990"/>
    <w:rsid w:val="008D6ACC"/>
    <w:rsid w:val="008D6C64"/>
    <w:rsid w:val="008D7384"/>
    <w:rsid w:val="008D741B"/>
    <w:rsid w:val="008D7B07"/>
    <w:rsid w:val="008E01F0"/>
    <w:rsid w:val="008E13CC"/>
    <w:rsid w:val="008E19BB"/>
    <w:rsid w:val="008E1C3F"/>
    <w:rsid w:val="008E1C97"/>
    <w:rsid w:val="008E1DC6"/>
    <w:rsid w:val="008E4EA7"/>
    <w:rsid w:val="008E511B"/>
    <w:rsid w:val="008E5134"/>
    <w:rsid w:val="008E5248"/>
    <w:rsid w:val="008E57C4"/>
    <w:rsid w:val="008E5DF3"/>
    <w:rsid w:val="008E5FA5"/>
    <w:rsid w:val="008E6637"/>
    <w:rsid w:val="008E66E2"/>
    <w:rsid w:val="008E6DDE"/>
    <w:rsid w:val="008E76AB"/>
    <w:rsid w:val="008E7787"/>
    <w:rsid w:val="008F04B7"/>
    <w:rsid w:val="008F08DF"/>
    <w:rsid w:val="008F0D4E"/>
    <w:rsid w:val="008F0E0B"/>
    <w:rsid w:val="008F0F67"/>
    <w:rsid w:val="008F0FCD"/>
    <w:rsid w:val="008F1487"/>
    <w:rsid w:val="008F168D"/>
    <w:rsid w:val="008F1AA0"/>
    <w:rsid w:val="008F2812"/>
    <w:rsid w:val="008F3455"/>
    <w:rsid w:val="008F3FBE"/>
    <w:rsid w:val="008F4F37"/>
    <w:rsid w:val="008F5B56"/>
    <w:rsid w:val="008F5E36"/>
    <w:rsid w:val="008F6873"/>
    <w:rsid w:val="008F76B6"/>
    <w:rsid w:val="008F77EF"/>
    <w:rsid w:val="008F7AB5"/>
    <w:rsid w:val="008F7E2E"/>
    <w:rsid w:val="00900065"/>
    <w:rsid w:val="009003ED"/>
    <w:rsid w:val="009015C3"/>
    <w:rsid w:val="00901C7B"/>
    <w:rsid w:val="00902EC5"/>
    <w:rsid w:val="00903720"/>
    <w:rsid w:val="00903A57"/>
    <w:rsid w:val="00903C09"/>
    <w:rsid w:val="00903EC9"/>
    <w:rsid w:val="009042CA"/>
    <w:rsid w:val="009043ED"/>
    <w:rsid w:val="00904857"/>
    <w:rsid w:val="00904A5E"/>
    <w:rsid w:val="00904AF0"/>
    <w:rsid w:val="00904C84"/>
    <w:rsid w:val="009057E1"/>
    <w:rsid w:val="00906C6B"/>
    <w:rsid w:val="00910054"/>
    <w:rsid w:val="009100CD"/>
    <w:rsid w:val="009108DC"/>
    <w:rsid w:val="00910D8B"/>
    <w:rsid w:val="009119E6"/>
    <w:rsid w:val="00912CF7"/>
    <w:rsid w:val="00912FB3"/>
    <w:rsid w:val="00913178"/>
    <w:rsid w:val="00913589"/>
    <w:rsid w:val="009139A3"/>
    <w:rsid w:val="009142B4"/>
    <w:rsid w:val="00914567"/>
    <w:rsid w:val="0091468F"/>
    <w:rsid w:val="009147CD"/>
    <w:rsid w:val="009147E4"/>
    <w:rsid w:val="00914A52"/>
    <w:rsid w:val="009150C1"/>
    <w:rsid w:val="00915100"/>
    <w:rsid w:val="00915517"/>
    <w:rsid w:val="009158DF"/>
    <w:rsid w:val="009159F1"/>
    <w:rsid w:val="00915B32"/>
    <w:rsid w:val="0091605C"/>
    <w:rsid w:val="009164F4"/>
    <w:rsid w:val="00916B5E"/>
    <w:rsid w:val="00917617"/>
    <w:rsid w:val="009176D0"/>
    <w:rsid w:val="00917CA6"/>
    <w:rsid w:val="00921435"/>
    <w:rsid w:val="009215D2"/>
    <w:rsid w:val="0092169E"/>
    <w:rsid w:val="00922954"/>
    <w:rsid w:val="00922B36"/>
    <w:rsid w:val="00922D64"/>
    <w:rsid w:val="00923105"/>
    <w:rsid w:val="00923953"/>
    <w:rsid w:val="00924CE7"/>
    <w:rsid w:val="00925091"/>
    <w:rsid w:val="009256FE"/>
    <w:rsid w:val="00925C9F"/>
    <w:rsid w:val="00925F23"/>
    <w:rsid w:val="009265AA"/>
    <w:rsid w:val="009269EC"/>
    <w:rsid w:val="00926A7F"/>
    <w:rsid w:val="00926CB1"/>
    <w:rsid w:val="00926F13"/>
    <w:rsid w:val="00926FDD"/>
    <w:rsid w:val="009270D8"/>
    <w:rsid w:val="00927B7A"/>
    <w:rsid w:val="00930073"/>
    <w:rsid w:val="0093138C"/>
    <w:rsid w:val="009313E3"/>
    <w:rsid w:val="0093157A"/>
    <w:rsid w:val="00931773"/>
    <w:rsid w:val="009321F9"/>
    <w:rsid w:val="00932445"/>
    <w:rsid w:val="00932776"/>
    <w:rsid w:val="00932A38"/>
    <w:rsid w:val="00932C86"/>
    <w:rsid w:val="00933A8A"/>
    <w:rsid w:val="00933BF6"/>
    <w:rsid w:val="00933C0F"/>
    <w:rsid w:val="00933F8F"/>
    <w:rsid w:val="009343E1"/>
    <w:rsid w:val="00934C98"/>
    <w:rsid w:val="0093552E"/>
    <w:rsid w:val="009360FC"/>
    <w:rsid w:val="00936677"/>
    <w:rsid w:val="0093751B"/>
    <w:rsid w:val="009376D5"/>
    <w:rsid w:val="009377C9"/>
    <w:rsid w:val="00937BE4"/>
    <w:rsid w:val="00941005"/>
    <w:rsid w:val="009412BC"/>
    <w:rsid w:val="00941737"/>
    <w:rsid w:val="00941F9C"/>
    <w:rsid w:val="0094210A"/>
    <w:rsid w:val="009437F0"/>
    <w:rsid w:val="00943979"/>
    <w:rsid w:val="00943FA8"/>
    <w:rsid w:val="009442D1"/>
    <w:rsid w:val="0094496F"/>
    <w:rsid w:val="00944ACB"/>
    <w:rsid w:val="00944D84"/>
    <w:rsid w:val="00944F67"/>
    <w:rsid w:val="0094518F"/>
    <w:rsid w:val="0094569C"/>
    <w:rsid w:val="00945752"/>
    <w:rsid w:val="009459DF"/>
    <w:rsid w:val="00945F94"/>
    <w:rsid w:val="00946F6F"/>
    <w:rsid w:val="009472A4"/>
    <w:rsid w:val="0094755A"/>
    <w:rsid w:val="0094787D"/>
    <w:rsid w:val="009501BD"/>
    <w:rsid w:val="0095030F"/>
    <w:rsid w:val="00950598"/>
    <w:rsid w:val="00951980"/>
    <w:rsid w:val="00951DCD"/>
    <w:rsid w:val="00952911"/>
    <w:rsid w:val="00952C92"/>
    <w:rsid w:val="0095351A"/>
    <w:rsid w:val="00953A36"/>
    <w:rsid w:val="009548F5"/>
    <w:rsid w:val="00954A2F"/>
    <w:rsid w:val="00954BB5"/>
    <w:rsid w:val="00955225"/>
    <w:rsid w:val="009554B6"/>
    <w:rsid w:val="00955F83"/>
    <w:rsid w:val="00956047"/>
    <w:rsid w:val="00956BED"/>
    <w:rsid w:val="00957318"/>
    <w:rsid w:val="00957C4B"/>
    <w:rsid w:val="00957E1D"/>
    <w:rsid w:val="00960E25"/>
    <w:rsid w:val="009616C2"/>
    <w:rsid w:val="009618AD"/>
    <w:rsid w:val="00961B70"/>
    <w:rsid w:val="00961D92"/>
    <w:rsid w:val="00962612"/>
    <w:rsid w:val="00962E30"/>
    <w:rsid w:val="0096300D"/>
    <w:rsid w:val="009633DC"/>
    <w:rsid w:val="00963508"/>
    <w:rsid w:val="00964143"/>
    <w:rsid w:val="009643BC"/>
    <w:rsid w:val="00964505"/>
    <w:rsid w:val="009645EC"/>
    <w:rsid w:val="00965272"/>
    <w:rsid w:val="00965B35"/>
    <w:rsid w:val="009663AC"/>
    <w:rsid w:val="00966F09"/>
    <w:rsid w:val="0096707E"/>
    <w:rsid w:val="00967D40"/>
    <w:rsid w:val="00970F18"/>
    <w:rsid w:val="009712A2"/>
    <w:rsid w:val="00971594"/>
    <w:rsid w:val="00971B68"/>
    <w:rsid w:val="00971C89"/>
    <w:rsid w:val="00971FF6"/>
    <w:rsid w:val="009721BC"/>
    <w:rsid w:val="00972232"/>
    <w:rsid w:val="009728B2"/>
    <w:rsid w:val="00972934"/>
    <w:rsid w:val="00972ED1"/>
    <w:rsid w:val="009730F9"/>
    <w:rsid w:val="00973285"/>
    <w:rsid w:val="00973619"/>
    <w:rsid w:val="00973767"/>
    <w:rsid w:val="00974342"/>
    <w:rsid w:val="00974CFE"/>
    <w:rsid w:val="009751EC"/>
    <w:rsid w:val="0097533B"/>
    <w:rsid w:val="00975A33"/>
    <w:rsid w:val="00975B7A"/>
    <w:rsid w:val="009761FF"/>
    <w:rsid w:val="0097632C"/>
    <w:rsid w:val="00976462"/>
    <w:rsid w:val="00976968"/>
    <w:rsid w:val="00976B9D"/>
    <w:rsid w:val="009773D4"/>
    <w:rsid w:val="00977B53"/>
    <w:rsid w:val="0098015D"/>
    <w:rsid w:val="0098026E"/>
    <w:rsid w:val="00980C87"/>
    <w:rsid w:val="0098119A"/>
    <w:rsid w:val="00981681"/>
    <w:rsid w:val="009824B1"/>
    <w:rsid w:val="009828B3"/>
    <w:rsid w:val="009833E1"/>
    <w:rsid w:val="00983A9F"/>
    <w:rsid w:val="0098423B"/>
    <w:rsid w:val="00984634"/>
    <w:rsid w:val="009846AC"/>
    <w:rsid w:val="00985991"/>
    <w:rsid w:val="00986110"/>
    <w:rsid w:val="00986E94"/>
    <w:rsid w:val="00987464"/>
    <w:rsid w:val="0098789C"/>
    <w:rsid w:val="009878F5"/>
    <w:rsid w:val="00987EC2"/>
    <w:rsid w:val="00990770"/>
    <w:rsid w:val="00990AFB"/>
    <w:rsid w:val="00990FD2"/>
    <w:rsid w:val="0099118C"/>
    <w:rsid w:val="009914C7"/>
    <w:rsid w:val="009927C5"/>
    <w:rsid w:val="009932A8"/>
    <w:rsid w:val="00993383"/>
    <w:rsid w:val="00993410"/>
    <w:rsid w:val="00993C4A"/>
    <w:rsid w:val="00993C9E"/>
    <w:rsid w:val="0099436C"/>
    <w:rsid w:val="00994FB0"/>
    <w:rsid w:val="00994FDD"/>
    <w:rsid w:val="00995354"/>
    <w:rsid w:val="0099575B"/>
    <w:rsid w:val="009958D6"/>
    <w:rsid w:val="00995D69"/>
    <w:rsid w:val="009963A0"/>
    <w:rsid w:val="00996954"/>
    <w:rsid w:val="00996AB4"/>
    <w:rsid w:val="00996C0D"/>
    <w:rsid w:val="009979DA"/>
    <w:rsid w:val="00997C78"/>
    <w:rsid w:val="00997FF2"/>
    <w:rsid w:val="009A0597"/>
    <w:rsid w:val="009A0678"/>
    <w:rsid w:val="009A07B0"/>
    <w:rsid w:val="009A19DE"/>
    <w:rsid w:val="009A1A10"/>
    <w:rsid w:val="009A1C99"/>
    <w:rsid w:val="009A1CDB"/>
    <w:rsid w:val="009A3131"/>
    <w:rsid w:val="009A31F1"/>
    <w:rsid w:val="009A366A"/>
    <w:rsid w:val="009A390F"/>
    <w:rsid w:val="009A43FE"/>
    <w:rsid w:val="009A449F"/>
    <w:rsid w:val="009A4751"/>
    <w:rsid w:val="009A47AD"/>
    <w:rsid w:val="009A4A7C"/>
    <w:rsid w:val="009A4CC0"/>
    <w:rsid w:val="009A524A"/>
    <w:rsid w:val="009A5367"/>
    <w:rsid w:val="009A55A7"/>
    <w:rsid w:val="009A5C5C"/>
    <w:rsid w:val="009A5DD4"/>
    <w:rsid w:val="009A68BA"/>
    <w:rsid w:val="009A7252"/>
    <w:rsid w:val="009A7305"/>
    <w:rsid w:val="009A766B"/>
    <w:rsid w:val="009A796D"/>
    <w:rsid w:val="009A7A02"/>
    <w:rsid w:val="009A7FDC"/>
    <w:rsid w:val="009B05D3"/>
    <w:rsid w:val="009B1498"/>
    <w:rsid w:val="009B204D"/>
    <w:rsid w:val="009B29D3"/>
    <w:rsid w:val="009B2B4F"/>
    <w:rsid w:val="009B2E08"/>
    <w:rsid w:val="009B2E5B"/>
    <w:rsid w:val="009B34A3"/>
    <w:rsid w:val="009B36C4"/>
    <w:rsid w:val="009B37CA"/>
    <w:rsid w:val="009B3D08"/>
    <w:rsid w:val="009B3E28"/>
    <w:rsid w:val="009B4766"/>
    <w:rsid w:val="009B4D4A"/>
    <w:rsid w:val="009B54E8"/>
    <w:rsid w:val="009B5550"/>
    <w:rsid w:val="009B5656"/>
    <w:rsid w:val="009B5F24"/>
    <w:rsid w:val="009B6717"/>
    <w:rsid w:val="009B71A0"/>
    <w:rsid w:val="009B73CB"/>
    <w:rsid w:val="009B79E7"/>
    <w:rsid w:val="009B7AB3"/>
    <w:rsid w:val="009B7C49"/>
    <w:rsid w:val="009B7F18"/>
    <w:rsid w:val="009C0008"/>
    <w:rsid w:val="009C01A2"/>
    <w:rsid w:val="009C020A"/>
    <w:rsid w:val="009C0444"/>
    <w:rsid w:val="009C08F6"/>
    <w:rsid w:val="009C13F2"/>
    <w:rsid w:val="009C161C"/>
    <w:rsid w:val="009C1FCD"/>
    <w:rsid w:val="009C2127"/>
    <w:rsid w:val="009C23C8"/>
    <w:rsid w:val="009C2EBC"/>
    <w:rsid w:val="009C30AB"/>
    <w:rsid w:val="009C3139"/>
    <w:rsid w:val="009C38C2"/>
    <w:rsid w:val="009C4974"/>
    <w:rsid w:val="009C49A5"/>
    <w:rsid w:val="009C4F1A"/>
    <w:rsid w:val="009C5427"/>
    <w:rsid w:val="009C55F9"/>
    <w:rsid w:val="009C5AD8"/>
    <w:rsid w:val="009C615C"/>
    <w:rsid w:val="009C67AE"/>
    <w:rsid w:val="009C7ABB"/>
    <w:rsid w:val="009C7F63"/>
    <w:rsid w:val="009D0873"/>
    <w:rsid w:val="009D0963"/>
    <w:rsid w:val="009D0BD6"/>
    <w:rsid w:val="009D23D0"/>
    <w:rsid w:val="009D252E"/>
    <w:rsid w:val="009D26FE"/>
    <w:rsid w:val="009D32DE"/>
    <w:rsid w:val="009D37E5"/>
    <w:rsid w:val="009D42D6"/>
    <w:rsid w:val="009D460C"/>
    <w:rsid w:val="009D482F"/>
    <w:rsid w:val="009D4D31"/>
    <w:rsid w:val="009D4F33"/>
    <w:rsid w:val="009D5169"/>
    <w:rsid w:val="009D5B9F"/>
    <w:rsid w:val="009D6293"/>
    <w:rsid w:val="009D634D"/>
    <w:rsid w:val="009D6BE3"/>
    <w:rsid w:val="009D6EF5"/>
    <w:rsid w:val="009D6F2F"/>
    <w:rsid w:val="009D7218"/>
    <w:rsid w:val="009D72E6"/>
    <w:rsid w:val="009D7B6D"/>
    <w:rsid w:val="009E0F70"/>
    <w:rsid w:val="009E111D"/>
    <w:rsid w:val="009E1236"/>
    <w:rsid w:val="009E132C"/>
    <w:rsid w:val="009E133F"/>
    <w:rsid w:val="009E2991"/>
    <w:rsid w:val="009E2A28"/>
    <w:rsid w:val="009E2E2D"/>
    <w:rsid w:val="009E37DD"/>
    <w:rsid w:val="009E4260"/>
    <w:rsid w:val="009E4A13"/>
    <w:rsid w:val="009E4B3E"/>
    <w:rsid w:val="009E534C"/>
    <w:rsid w:val="009E56ED"/>
    <w:rsid w:val="009E59CF"/>
    <w:rsid w:val="009E5F7D"/>
    <w:rsid w:val="009E6074"/>
    <w:rsid w:val="009E67D1"/>
    <w:rsid w:val="009E69C6"/>
    <w:rsid w:val="009E6B59"/>
    <w:rsid w:val="009E6DAC"/>
    <w:rsid w:val="009E7226"/>
    <w:rsid w:val="009E7BE8"/>
    <w:rsid w:val="009F0764"/>
    <w:rsid w:val="009F0A8D"/>
    <w:rsid w:val="009F0E58"/>
    <w:rsid w:val="009F0F83"/>
    <w:rsid w:val="009F1971"/>
    <w:rsid w:val="009F1DBE"/>
    <w:rsid w:val="009F200D"/>
    <w:rsid w:val="009F27A8"/>
    <w:rsid w:val="009F2837"/>
    <w:rsid w:val="009F2BA7"/>
    <w:rsid w:val="009F338C"/>
    <w:rsid w:val="009F3D1E"/>
    <w:rsid w:val="009F48E6"/>
    <w:rsid w:val="009F534F"/>
    <w:rsid w:val="009F55E1"/>
    <w:rsid w:val="009F5D38"/>
    <w:rsid w:val="009F60D3"/>
    <w:rsid w:val="009F629E"/>
    <w:rsid w:val="009F641E"/>
    <w:rsid w:val="009F643F"/>
    <w:rsid w:val="009F65AA"/>
    <w:rsid w:val="009F6905"/>
    <w:rsid w:val="009F7422"/>
    <w:rsid w:val="009F7755"/>
    <w:rsid w:val="009F77DD"/>
    <w:rsid w:val="00A002AE"/>
    <w:rsid w:val="00A009BD"/>
    <w:rsid w:val="00A0221C"/>
    <w:rsid w:val="00A02FCF"/>
    <w:rsid w:val="00A0324B"/>
    <w:rsid w:val="00A03594"/>
    <w:rsid w:val="00A0428F"/>
    <w:rsid w:val="00A043CB"/>
    <w:rsid w:val="00A04A61"/>
    <w:rsid w:val="00A0576F"/>
    <w:rsid w:val="00A06626"/>
    <w:rsid w:val="00A06FD3"/>
    <w:rsid w:val="00A07E44"/>
    <w:rsid w:val="00A07F83"/>
    <w:rsid w:val="00A108FA"/>
    <w:rsid w:val="00A10E3E"/>
    <w:rsid w:val="00A10FAF"/>
    <w:rsid w:val="00A11023"/>
    <w:rsid w:val="00A11920"/>
    <w:rsid w:val="00A11A40"/>
    <w:rsid w:val="00A11F3B"/>
    <w:rsid w:val="00A13254"/>
    <w:rsid w:val="00A14A4F"/>
    <w:rsid w:val="00A15974"/>
    <w:rsid w:val="00A15AFC"/>
    <w:rsid w:val="00A15B56"/>
    <w:rsid w:val="00A15B69"/>
    <w:rsid w:val="00A163CD"/>
    <w:rsid w:val="00A1738D"/>
    <w:rsid w:val="00A17CDA"/>
    <w:rsid w:val="00A17E73"/>
    <w:rsid w:val="00A201C2"/>
    <w:rsid w:val="00A2031C"/>
    <w:rsid w:val="00A20B50"/>
    <w:rsid w:val="00A21191"/>
    <w:rsid w:val="00A212C8"/>
    <w:rsid w:val="00A2150F"/>
    <w:rsid w:val="00A216B5"/>
    <w:rsid w:val="00A21843"/>
    <w:rsid w:val="00A2300A"/>
    <w:rsid w:val="00A240E5"/>
    <w:rsid w:val="00A241BB"/>
    <w:rsid w:val="00A24D6A"/>
    <w:rsid w:val="00A25B20"/>
    <w:rsid w:val="00A25BF4"/>
    <w:rsid w:val="00A25CDF"/>
    <w:rsid w:val="00A26065"/>
    <w:rsid w:val="00A264EC"/>
    <w:rsid w:val="00A27E62"/>
    <w:rsid w:val="00A27F26"/>
    <w:rsid w:val="00A30A28"/>
    <w:rsid w:val="00A30BE3"/>
    <w:rsid w:val="00A31A92"/>
    <w:rsid w:val="00A325AE"/>
    <w:rsid w:val="00A32DFD"/>
    <w:rsid w:val="00A33A0C"/>
    <w:rsid w:val="00A34150"/>
    <w:rsid w:val="00A3465F"/>
    <w:rsid w:val="00A34ABF"/>
    <w:rsid w:val="00A3542E"/>
    <w:rsid w:val="00A354A6"/>
    <w:rsid w:val="00A35A01"/>
    <w:rsid w:val="00A35D3A"/>
    <w:rsid w:val="00A36061"/>
    <w:rsid w:val="00A37A4E"/>
    <w:rsid w:val="00A37C61"/>
    <w:rsid w:val="00A37D41"/>
    <w:rsid w:val="00A40439"/>
    <w:rsid w:val="00A40995"/>
    <w:rsid w:val="00A409CD"/>
    <w:rsid w:val="00A40C6E"/>
    <w:rsid w:val="00A40F17"/>
    <w:rsid w:val="00A411AC"/>
    <w:rsid w:val="00A418EF"/>
    <w:rsid w:val="00A41B57"/>
    <w:rsid w:val="00A41BC5"/>
    <w:rsid w:val="00A41D3D"/>
    <w:rsid w:val="00A42267"/>
    <w:rsid w:val="00A428C8"/>
    <w:rsid w:val="00A42C03"/>
    <w:rsid w:val="00A43091"/>
    <w:rsid w:val="00A433A0"/>
    <w:rsid w:val="00A43D50"/>
    <w:rsid w:val="00A43F54"/>
    <w:rsid w:val="00A443FE"/>
    <w:rsid w:val="00A44583"/>
    <w:rsid w:val="00A45519"/>
    <w:rsid w:val="00A4577B"/>
    <w:rsid w:val="00A45833"/>
    <w:rsid w:val="00A465CD"/>
    <w:rsid w:val="00A46F03"/>
    <w:rsid w:val="00A473B2"/>
    <w:rsid w:val="00A478A2"/>
    <w:rsid w:val="00A47B54"/>
    <w:rsid w:val="00A501B0"/>
    <w:rsid w:val="00A5065E"/>
    <w:rsid w:val="00A50F97"/>
    <w:rsid w:val="00A51347"/>
    <w:rsid w:val="00A5153D"/>
    <w:rsid w:val="00A51678"/>
    <w:rsid w:val="00A5183A"/>
    <w:rsid w:val="00A51ABC"/>
    <w:rsid w:val="00A523E7"/>
    <w:rsid w:val="00A5248D"/>
    <w:rsid w:val="00A5254A"/>
    <w:rsid w:val="00A52BDA"/>
    <w:rsid w:val="00A52C1E"/>
    <w:rsid w:val="00A52C3C"/>
    <w:rsid w:val="00A52D6F"/>
    <w:rsid w:val="00A53536"/>
    <w:rsid w:val="00A53D6E"/>
    <w:rsid w:val="00A54A69"/>
    <w:rsid w:val="00A5522F"/>
    <w:rsid w:val="00A558FF"/>
    <w:rsid w:val="00A55F9C"/>
    <w:rsid w:val="00A5625C"/>
    <w:rsid w:val="00A57D09"/>
    <w:rsid w:val="00A57EBE"/>
    <w:rsid w:val="00A600BD"/>
    <w:rsid w:val="00A605BB"/>
    <w:rsid w:val="00A61232"/>
    <w:rsid w:val="00A62157"/>
    <w:rsid w:val="00A6230F"/>
    <w:rsid w:val="00A623FF"/>
    <w:rsid w:val="00A62FC0"/>
    <w:rsid w:val="00A631FA"/>
    <w:rsid w:val="00A63455"/>
    <w:rsid w:val="00A634C3"/>
    <w:rsid w:val="00A63A3D"/>
    <w:rsid w:val="00A63C1E"/>
    <w:rsid w:val="00A6494A"/>
    <w:rsid w:val="00A6684E"/>
    <w:rsid w:val="00A66AC4"/>
    <w:rsid w:val="00A66B75"/>
    <w:rsid w:val="00A66BF8"/>
    <w:rsid w:val="00A66FAE"/>
    <w:rsid w:val="00A67162"/>
    <w:rsid w:val="00A671B2"/>
    <w:rsid w:val="00A672E1"/>
    <w:rsid w:val="00A67A81"/>
    <w:rsid w:val="00A67B39"/>
    <w:rsid w:val="00A708BD"/>
    <w:rsid w:val="00A70A87"/>
    <w:rsid w:val="00A71AC5"/>
    <w:rsid w:val="00A71BE3"/>
    <w:rsid w:val="00A71CFB"/>
    <w:rsid w:val="00A72332"/>
    <w:rsid w:val="00A7238F"/>
    <w:rsid w:val="00A7277D"/>
    <w:rsid w:val="00A72ED9"/>
    <w:rsid w:val="00A73019"/>
    <w:rsid w:val="00A73590"/>
    <w:rsid w:val="00A73F4D"/>
    <w:rsid w:val="00A7408B"/>
    <w:rsid w:val="00A741F6"/>
    <w:rsid w:val="00A747FF"/>
    <w:rsid w:val="00A74909"/>
    <w:rsid w:val="00A75682"/>
    <w:rsid w:val="00A7570C"/>
    <w:rsid w:val="00A76441"/>
    <w:rsid w:val="00A764A0"/>
    <w:rsid w:val="00A76862"/>
    <w:rsid w:val="00A76CFB"/>
    <w:rsid w:val="00A7767A"/>
    <w:rsid w:val="00A77985"/>
    <w:rsid w:val="00A77D55"/>
    <w:rsid w:val="00A80096"/>
    <w:rsid w:val="00A801B4"/>
    <w:rsid w:val="00A801F0"/>
    <w:rsid w:val="00A812F5"/>
    <w:rsid w:val="00A81DB9"/>
    <w:rsid w:val="00A826FF"/>
    <w:rsid w:val="00A83194"/>
    <w:rsid w:val="00A838B9"/>
    <w:rsid w:val="00A843F6"/>
    <w:rsid w:val="00A84DA1"/>
    <w:rsid w:val="00A84F68"/>
    <w:rsid w:val="00A85756"/>
    <w:rsid w:val="00A85F6F"/>
    <w:rsid w:val="00A85FBD"/>
    <w:rsid w:val="00A86430"/>
    <w:rsid w:val="00A86F16"/>
    <w:rsid w:val="00A874A0"/>
    <w:rsid w:val="00A8776D"/>
    <w:rsid w:val="00A8777B"/>
    <w:rsid w:val="00A87D80"/>
    <w:rsid w:val="00A917A7"/>
    <w:rsid w:val="00A91984"/>
    <w:rsid w:val="00A91DCC"/>
    <w:rsid w:val="00A926CB"/>
    <w:rsid w:val="00A93098"/>
    <w:rsid w:val="00A930C8"/>
    <w:rsid w:val="00A9406C"/>
    <w:rsid w:val="00A9435D"/>
    <w:rsid w:val="00A945C9"/>
    <w:rsid w:val="00A94D7D"/>
    <w:rsid w:val="00A94EA0"/>
    <w:rsid w:val="00A95140"/>
    <w:rsid w:val="00A956E5"/>
    <w:rsid w:val="00A95FB8"/>
    <w:rsid w:val="00A960BF"/>
    <w:rsid w:val="00A962A6"/>
    <w:rsid w:val="00A962BE"/>
    <w:rsid w:val="00A968E1"/>
    <w:rsid w:val="00A9707A"/>
    <w:rsid w:val="00A97097"/>
    <w:rsid w:val="00A972F0"/>
    <w:rsid w:val="00AA0552"/>
    <w:rsid w:val="00AA05A2"/>
    <w:rsid w:val="00AA12DD"/>
    <w:rsid w:val="00AA1495"/>
    <w:rsid w:val="00AA267F"/>
    <w:rsid w:val="00AA2CC7"/>
    <w:rsid w:val="00AA2FA4"/>
    <w:rsid w:val="00AA3144"/>
    <w:rsid w:val="00AA478B"/>
    <w:rsid w:val="00AA491B"/>
    <w:rsid w:val="00AA4B73"/>
    <w:rsid w:val="00AA4D86"/>
    <w:rsid w:val="00AA5212"/>
    <w:rsid w:val="00AA5723"/>
    <w:rsid w:val="00AA5B5D"/>
    <w:rsid w:val="00AA6206"/>
    <w:rsid w:val="00AA6865"/>
    <w:rsid w:val="00AA6FD3"/>
    <w:rsid w:val="00AA7201"/>
    <w:rsid w:val="00AA74FD"/>
    <w:rsid w:val="00AA76B6"/>
    <w:rsid w:val="00AA77E1"/>
    <w:rsid w:val="00AB04A5"/>
    <w:rsid w:val="00AB0659"/>
    <w:rsid w:val="00AB0AA2"/>
    <w:rsid w:val="00AB18FC"/>
    <w:rsid w:val="00AB1CD7"/>
    <w:rsid w:val="00AB2218"/>
    <w:rsid w:val="00AB27CD"/>
    <w:rsid w:val="00AB2B2B"/>
    <w:rsid w:val="00AB3189"/>
    <w:rsid w:val="00AB320E"/>
    <w:rsid w:val="00AB37E9"/>
    <w:rsid w:val="00AB38C1"/>
    <w:rsid w:val="00AB3A21"/>
    <w:rsid w:val="00AB3D2D"/>
    <w:rsid w:val="00AB3D9F"/>
    <w:rsid w:val="00AB4469"/>
    <w:rsid w:val="00AB45C3"/>
    <w:rsid w:val="00AB4BEF"/>
    <w:rsid w:val="00AB5448"/>
    <w:rsid w:val="00AB561C"/>
    <w:rsid w:val="00AB5A7C"/>
    <w:rsid w:val="00AB5BD3"/>
    <w:rsid w:val="00AB5C3E"/>
    <w:rsid w:val="00AB6180"/>
    <w:rsid w:val="00AB6959"/>
    <w:rsid w:val="00AB7955"/>
    <w:rsid w:val="00AB7E1F"/>
    <w:rsid w:val="00AB7F32"/>
    <w:rsid w:val="00AC0AB0"/>
    <w:rsid w:val="00AC0ECB"/>
    <w:rsid w:val="00AC11B7"/>
    <w:rsid w:val="00AC1210"/>
    <w:rsid w:val="00AC1382"/>
    <w:rsid w:val="00AC2FD1"/>
    <w:rsid w:val="00AC310F"/>
    <w:rsid w:val="00AC36C5"/>
    <w:rsid w:val="00AC3DA9"/>
    <w:rsid w:val="00AC4971"/>
    <w:rsid w:val="00AC4D15"/>
    <w:rsid w:val="00AC51EB"/>
    <w:rsid w:val="00AC52BD"/>
    <w:rsid w:val="00AC53C7"/>
    <w:rsid w:val="00AC6271"/>
    <w:rsid w:val="00AC6A1B"/>
    <w:rsid w:val="00AC736F"/>
    <w:rsid w:val="00AC7997"/>
    <w:rsid w:val="00AD032B"/>
    <w:rsid w:val="00AD03F0"/>
    <w:rsid w:val="00AD10D0"/>
    <w:rsid w:val="00AD1C13"/>
    <w:rsid w:val="00AD1F97"/>
    <w:rsid w:val="00AD2A2A"/>
    <w:rsid w:val="00AD2A8A"/>
    <w:rsid w:val="00AD2C13"/>
    <w:rsid w:val="00AD2E24"/>
    <w:rsid w:val="00AD31CA"/>
    <w:rsid w:val="00AD3638"/>
    <w:rsid w:val="00AD3BB0"/>
    <w:rsid w:val="00AD4389"/>
    <w:rsid w:val="00AD5014"/>
    <w:rsid w:val="00AD613D"/>
    <w:rsid w:val="00AD61C2"/>
    <w:rsid w:val="00AD6575"/>
    <w:rsid w:val="00AD6798"/>
    <w:rsid w:val="00AD690A"/>
    <w:rsid w:val="00AD7D79"/>
    <w:rsid w:val="00AD7F57"/>
    <w:rsid w:val="00AE037A"/>
    <w:rsid w:val="00AE0A9D"/>
    <w:rsid w:val="00AE0BAE"/>
    <w:rsid w:val="00AE1989"/>
    <w:rsid w:val="00AE1BCD"/>
    <w:rsid w:val="00AE1FA9"/>
    <w:rsid w:val="00AE2781"/>
    <w:rsid w:val="00AE2C93"/>
    <w:rsid w:val="00AE3203"/>
    <w:rsid w:val="00AE3A59"/>
    <w:rsid w:val="00AE3BD7"/>
    <w:rsid w:val="00AE4346"/>
    <w:rsid w:val="00AE4639"/>
    <w:rsid w:val="00AE4745"/>
    <w:rsid w:val="00AE59B9"/>
    <w:rsid w:val="00AE6350"/>
    <w:rsid w:val="00AE6A0D"/>
    <w:rsid w:val="00AE6C32"/>
    <w:rsid w:val="00AE735D"/>
    <w:rsid w:val="00AE7671"/>
    <w:rsid w:val="00AE7809"/>
    <w:rsid w:val="00AE7D3A"/>
    <w:rsid w:val="00AF03C8"/>
    <w:rsid w:val="00AF0771"/>
    <w:rsid w:val="00AF1526"/>
    <w:rsid w:val="00AF1828"/>
    <w:rsid w:val="00AF25AA"/>
    <w:rsid w:val="00AF25D0"/>
    <w:rsid w:val="00AF33B5"/>
    <w:rsid w:val="00AF3543"/>
    <w:rsid w:val="00AF376C"/>
    <w:rsid w:val="00AF38A8"/>
    <w:rsid w:val="00AF40D6"/>
    <w:rsid w:val="00AF4339"/>
    <w:rsid w:val="00AF4637"/>
    <w:rsid w:val="00AF474D"/>
    <w:rsid w:val="00AF4810"/>
    <w:rsid w:val="00AF4D23"/>
    <w:rsid w:val="00AF4FC7"/>
    <w:rsid w:val="00AF6260"/>
    <w:rsid w:val="00AF6A5B"/>
    <w:rsid w:val="00AF6B61"/>
    <w:rsid w:val="00AF6BFC"/>
    <w:rsid w:val="00AF7024"/>
    <w:rsid w:val="00AF71DD"/>
    <w:rsid w:val="00AF7633"/>
    <w:rsid w:val="00AF7950"/>
    <w:rsid w:val="00AF7C6E"/>
    <w:rsid w:val="00B00032"/>
    <w:rsid w:val="00B0011B"/>
    <w:rsid w:val="00B01307"/>
    <w:rsid w:val="00B014AB"/>
    <w:rsid w:val="00B02395"/>
    <w:rsid w:val="00B02B9B"/>
    <w:rsid w:val="00B030FA"/>
    <w:rsid w:val="00B031A8"/>
    <w:rsid w:val="00B033DD"/>
    <w:rsid w:val="00B03892"/>
    <w:rsid w:val="00B03934"/>
    <w:rsid w:val="00B03DD1"/>
    <w:rsid w:val="00B03F00"/>
    <w:rsid w:val="00B042D3"/>
    <w:rsid w:val="00B05653"/>
    <w:rsid w:val="00B060E9"/>
    <w:rsid w:val="00B06B02"/>
    <w:rsid w:val="00B071B5"/>
    <w:rsid w:val="00B1025F"/>
    <w:rsid w:val="00B105A0"/>
    <w:rsid w:val="00B1065B"/>
    <w:rsid w:val="00B1085C"/>
    <w:rsid w:val="00B10E48"/>
    <w:rsid w:val="00B11A9F"/>
    <w:rsid w:val="00B11E3E"/>
    <w:rsid w:val="00B12098"/>
    <w:rsid w:val="00B13256"/>
    <w:rsid w:val="00B13939"/>
    <w:rsid w:val="00B13CCC"/>
    <w:rsid w:val="00B13FDD"/>
    <w:rsid w:val="00B14273"/>
    <w:rsid w:val="00B142DC"/>
    <w:rsid w:val="00B1441A"/>
    <w:rsid w:val="00B1447B"/>
    <w:rsid w:val="00B147C3"/>
    <w:rsid w:val="00B149D2"/>
    <w:rsid w:val="00B14B69"/>
    <w:rsid w:val="00B152D8"/>
    <w:rsid w:val="00B155F5"/>
    <w:rsid w:val="00B158FE"/>
    <w:rsid w:val="00B15E43"/>
    <w:rsid w:val="00B160FD"/>
    <w:rsid w:val="00B16F1F"/>
    <w:rsid w:val="00B17280"/>
    <w:rsid w:val="00B179C0"/>
    <w:rsid w:val="00B17A10"/>
    <w:rsid w:val="00B17DC4"/>
    <w:rsid w:val="00B17E79"/>
    <w:rsid w:val="00B2003D"/>
    <w:rsid w:val="00B20076"/>
    <w:rsid w:val="00B200D9"/>
    <w:rsid w:val="00B2022E"/>
    <w:rsid w:val="00B2046C"/>
    <w:rsid w:val="00B20C9A"/>
    <w:rsid w:val="00B20EBD"/>
    <w:rsid w:val="00B21229"/>
    <w:rsid w:val="00B21F95"/>
    <w:rsid w:val="00B22352"/>
    <w:rsid w:val="00B2270B"/>
    <w:rsid w:val="00B237F2"/>
    <w:rsid w:val="00B239D7"/>
    <w:rsid w:val="00B23C42"/>
    <w:rsid w:val="00B2402F"/>
    <w:rsid w:val="00B24472"/>
    <w:rsid w:val="00B24A1B"/>
    <w:rsid w:val="00B253BB"/>
    <w:rsid w:val="00B25E65"/>
    <w:rsid w:val="00B25F6D"/>
    <w:rsid w:val="00B2626C"/>
    <w:rsid w:val="00B2633E"/>
    <w:rsid w:val="00B26416"/>
    <w:rsid w:val="00B26C3D"/>
    <w:rsid w:val="00B26F54"/>
    <w:rsid w:val="00B26F76"/>
    <w:rsid w:val="00B27247"/>
    <w:rsid w:val="00B2737A"/>
    <w:rsid w:val="00B27500"/>
    <w:rsid w:val="00B27DB4"/>
    <w:rsid w:val="00B311F3"/>
    <w:rsid w:val="00B31AD3"/>
    <w:rsid w:val="00B31F9A"/>
    <w:rsid w:val="00B321DE"/>
    <w:rsid w:val="00B32E77"/>
    <w:rsid w:val="00B332B8"/>
    <w:rsid w:val="00B33650"/>
    <w:rsid w:val="00B345FF"/>
    <w:rsid w:val="00B34C25"/>
    <w:rsid w:val="00B358CB"/>
    <w:rsid w:val="00B358CF"/>
    <w:rsid w:val="00B3597D"/>
    <w:rsid w:val="00B35CFB"/>
    <w:rsid w:val="00B35F99"/>
    <w:rsid w:val="00B362C9"/>
    <w:rsid w:val="00B3672C"/>
    <w:rsid w:val="00B36870"/>
    <w:rsid w:val="00B36DAC"/>
    <w:rsid w:val="00B37B9A"/>
    <w:rsid w:val="00B37EE3"/>
    <w:rsid w:val="00B40729"/>
    <w:rsid w:val="00B42593"/>
    <w:rsid w:val="00B43523"/>
    <w:rsid w:val="00B44CE6"/>
    <w:rsid w:val="00B44D5B"/>
    <w:rsid w:val="00B4541C"/>
    <w:rsid w:val="00B457E4"/>
    <w:rsid w:val="00B465EC"/>
    <w:rsid w:val="00B47431"/>
    <w:rsid w:val="00B4765E"/>
    <w:rsid w:val="00B4798D"/>
    <w:rsid w:val="00B47B8E"/>
    <w:rsid w:val="00B47D8C"/>
    <w:rsid w:val="00B503E4"/>
    <w:rsid w:val="00B5090D"/>
    <w:rsid w:val="00B50A9D"/>
    <w:rsid w:val="00B5106F"/>
    <w:rsid w:val="00B5129C"/>
    <w:rsid w:val="00B51680"/>
    <w:rsid w:val="00B51D11"/>
    <w:rsid w:val="00B52FF8"/>
    <w:rsid w:val="00B53C13"/>
    <w:rsid w:val="00B53EE8"/>
    <w:rsid w:val="00B53F36"/>
    <w:rsid w:val="00B54142"/>
    <w:rsid w:val="00B5419D"/>
    <w:rsid w:val="00B541C0"/>
    <w:rsid w:val="00B549CD"/>
    <w:rsid w:val="00B5507A"/>
    <w:rsid w:val="00B550D6"/>
    <w:rsid w:val="00B55AEA"/>
    <w:rsid w:val="00B55B25"/>
    <w:rsid w:val="00B560DD"/>
    <w:rsid w:val="00B560F5"/>
    <w:rsid w:val="00B56206"/>
    <w:rsid w:val="00B56F20"/>
    <w:rsid w:val="00B575AD"/>
    <w:rsid w:val="00B60096"/>
    <w:rsid w:val="00B617B6"/>
    <w:rsid w:val="00B61F98"/>
    <w:rsid w:val="00B62650"/>
    <w:rsid w:val="00B63169"/>
    <w:rsid w:val="00B6341A"/>
    <w:rsid w:val="00B6377E"/>
    <w:rsid w:val="00B6378C"/>
    <w:rsid w:val="00B637E3"/>
    <w:rsid w:val="00B6435B"/>
    <w:rsid w:val="00B6478C"/>
    <w:rsid w:val="00B654C7"/>
    <w:rsid w:val="00B657C6"/>
    <w:rsid w:val="00B65921"/>
    <w:rsid w:val="00B65C77"/>
    <w:rsid w:val="00B65CA1"/>
    <w:rsid w:val="00B65DAD"/>
    <w:rsid w:val="00B663BC"/>
    <w:rsid w:val="00B66D11"/>
    <w:rsid w:val="00B6712E"/>
    <w:rsid w:val="00B6716F"/>
    <w:rsid w:val="00B674FE"/>
    <w:rsid w:val="00B6770B"/>
    <w:rsid w:val="00B67C16"/>
    <w:rsid w:val="00B700E5"/>
    <w:rsid w:val="00B70292"/>
    <w:rsid w:val="00B707CD"/>
    <w:rsid w:val="00B7089B"/>
    <w:rsid w:val="00B70AE8"/>
    <w:rsid w:val="00B710B3"/>
    <w:rsid w:val="00B71D0B"/>
    <w:rsid w:val="00B726A5"/>
    <w:rsid w:val="00B729F5"/>
    <w:rsid w:val="00B72E8D"/>
    <w:rsid w:val="00B7310B"/>
    <w:rsid w:val="00B737A9"/>
    <w:rsid w:val="00B740C7"/>
    <w:rsid w:val="00B748CC"/>
    <w:rsid w:val="00B74ADE"/>
    <w:rsid w:val="00B74AEC"/>
    <w:rsid w:val="00B74ED5"/>
    <w:rsid w:val="00B75168"/>
    <w:rsid w:val="00B75245"/>
    <w:rsid w:val="00B7581E"/>
    <w:rsid w:val="00B75940"/>
    <w:rsid w:val="00B75B81"/>
    <w:rsid w:val="00B76429"/>
    <w:rsid w:val="00B76A1B"/>
    <w:rsid w:val="00B76BFC"/>
    <w:rsid w:val="00B77948"/>
    <w:rsid w:val="00B77ED2"/>
    <w:rsid w:val="00B80142"/>
    <w:rsid w:val="00B8035F"/>
    <w:rsid w:val="00B80AB4"/>
    <w:rsid w:val="00B80BE5"/>
    <w:rsid w:val="00B80FA9"/>
    <w:rsid w:val="00B818D9"/>
    <w:rsid w:val="00B81A95"/>
    <w:rsid w:val="00B81B20"/>
    <w:rsid w:val="00B823E6"/>
    <w:rsid w:val="00B82565"/>
    <w:rsid w:val="00B82620"/>
    <w:rsid w:val="00B82ADA"/>
    <w:rsid w:val="00B8339D"/>
    <w:rsid w:val="00B83418"/>
    <w:rsid w:val="00B83593"/>
    <w:rsid w:val="00B83A6C"/>
    <w:rsid w:val="00B83B72"/>
    <w:rsid w:val="00B861EB"/>
    <w:rsid w:val="00B86374"/>
    <w:rsid w:val="00B869AB"/>
    <w:rsid w:val="00B86C2C"/>
    <w:rsid w:val="00B86F9C"/>
    <w:rsid w:val="00B87366"/>
    <w:rsid w:val="00B87A3C"/>
    <w:rsid w:val="00B901F3"/>
    <w:rsid w:val="00B90C05"/>
    <w:rsid w:val="00B90C73"/>
    <w:rsid w:val="00B90F34"/>
    <w:rsid w:val="00B912EE"/>
    <w:rsid w:val="00B920A8"/>
    <w:rsid w:val="00B92495"/>
    <w:rsid w:val="00B92692"/>
    <w:rsid w:val="00B936C9"/>
    <w:rsid w:val="00B93956"/>
    <w:rsid w:val="00B93ACD"/>
    <w:rsid w:val="00B93B55"/>
    <w:rsid w:val="00B943C7"/>
    <w:rsid w:val="00B9461C"/>
    <w:rsid w:val="00B946AB"/>
    <w:rsid w:val="00B94F32"/>
    <w:rsid w:val="00B96187"/>
    <w:rsid w:val="00B9666B"/>
    <w:rsid w:val="00B968C8"/>
    <w:rsid w:val="00B96D64"/>
    <w:rsid w:val="00B976F2"/>
    <w:rsid w:val="00BA07AE"/>
    <w:rsid w:val="00BA0B24"/>
    <w:rsid w:val="00BA0CA1"/>
    <w:rsid w:val="00BA1451"/>
    <w:rsid w:val="00BA2522"/>
    <w:rsid w:val="00BA360A"/>
    <w:rsid w:val="00BA3974"/>
    <w:rsid w:val="00BA3A26"/>
    <w:rsid w:val="00BA4555"/>
    <w:rsid w:val="00BA485E"/>
    <w:rsid w:val="00BA4F8D"/>
    <w:rsid w:val="00BA5518"/>
    <w:rsid w:val="00BA559A"/>
    <w:rsid w:val="00BA5B00"/>
    <w:rsid w:val="00BA5B60"/>
    <w:rsid w:val="00BA6376"/>
    <w:rsid w:val="00BA6B65"/>
    <w:rsid w:val="00BA72B6"/>
    <w:rsid w:val="00BA7891"/>
    <w:rsid w:val="00BA79E9"/>
    <w:rsid w:val="00BB06F3"/>
    <w:rsid w:val="00BB077C"/>
    <w:rsid w:val="00BB0C98"/>
    <w:rsid w:val="00BB1137"/>
    <w:rsid w:val="00BB13F0"/>
    <w:rsid w:val="00BB16DB"/>
    <w:rsid w:val="00BB1DAD"/>
    <w:rsid w:val="00BB1E69"/>
    <w:rsid w:val="00BB2AD0"/>
    <w:rsid w:val="00BB2D6C"/>
    <w:rsid w:val="00BB2DDB"/>
    <w:rsid w:val="00BB2DF6"/>
    <w:rsid w:val="00BB2EA1"/>
    <w:rsid w:val="00BB2EE6"/>
    <w:rsid w:val="00BB34FF"/>
    <w:rsid w:val="00BB37E0"/>
    <w:rsid w:val="00BB3ED5"/>
    <w:rsid w:val="00BB3F1A"/>
    <w:rsid w:val="00BB46ED"/>
    <w:rsid w:val="00BB4990"/>
    <w:rsid w:val="00BB49F6"/>
    <w:rsid w:val="00BB56EC"/>
    <w:rsid w:val="00BB5765"/>
    <w:rsid w:val="00BB5D5B"/>
    <w:rsid w:val="00BB5E74"/>
    <w:rsid w:val="00BB628D"/>
    <w:rsid w:val="00BB6C78"/>
    <w:rsid w:val="00BB7279"/>
    <w:rsid w:val="00BB73F1"/>
    <w:rsid w:val="00BB74BB"/>
    <w:rsid w:val="00BC0085"/>
    <w:rsid w:val="00BC056F"/>
    <w:rsid w:val="00BC0845"/>
    <w:rsid w:val="00BC0BD7"/>
    <w:rsid w:val="00BC0E6C"/>
    <w:rsid w:val="00BC0E7B"/>
    <w:rsid w:val="00BC0F18"/>
    <w:rsid w:val="00BC1EC5"/>
    <w:rsid w:val="00BC2401"/>
    <w:rsid w:val="00BC2A9E"/>
    <w:rsid w:val="00BC34FF"/>
    <w:rsid w:val="00BC3A5F"/>
    <w:rsid w:val="00BC3F4E"/>
    <w:rsid w:val="00BC40BF"/>
    <w:rsid w:val="00BC4727"/>
    <w:rsid w:val="00BC4BF3"/>
    <w:rsid w:val="00BC5548"/>
    <w:rsid w:val="00BC556F"/>
    <w:rsid w:val="00BC59F9"/>
    <w:rsid w:val="00BC5E11"/>
    <w:rsid w:val="00BC619B"/>
    <w:rsid w:val="00BC6BD0"/>
    <w:rsid w:val="00BC72C7"/>
    <w:rsid w:val="00BC74D4"/>
    <w:rsid w:val="00BC74D5"/>
    <w:rsid w:val="00BC74DD"/>
    <w:rsid w:val="00BD030A"/>
    <w:rsid w:val="00BD0BE2"/>
    <w:rsid w:val="00BD15F8"/>
    <w:rsid w:val="00BD1836"/>
    <w:rsid w:val="00BD1914"/>
    <w:rsid w:val="00BD1B11"/>
    <w:rsid w:val="00BD1F1A"/>
    <w:rsid w:val="00BD20CE"/>
    <w:rsid w:val="00BD27D2"/>
    <w:rsid w:val="00BD3449"/>
    <w:rsid w:val="00BD3A83"/>
    <w:rsid w:val="00BD3F39"/>
    <w:rsid w:val="00BD4088"/>
    <w:rsid w:val="00BD45C2"/>
    <w:rsid w:val="00BD54FB"/>
    <w:rsid w:val="00BD55A1"/>
    <w:rsid w:val="00BD5972"/>
    <w:rsid w:val="00BD6095"/>
    <w:rsid w:val="00BD6181"/>
    <w:rsid w:val="00BD6579"/>
    <w:rsid w:val="00BD67CC"/>
    <w:rsid w:val="00BD68D0"/>
    <w:rsid w:val="00BD6973"/>
    <w:rsid w:val="00BD7010"/>
    <w:rsid w:val="00BD7462"/>
    <w:rsid w:val="00BD7AC3"/>
    <w:rsid w:val="00BE002C"/>
    <w:rsid w:val="00BE00F9"/>
    <w:rsid w:val="00BE0110"/>
    <w:rsid w:val="00BE0773"/>
    <w:rsid w:val="00BE0AF6"/>
    <w:rsid w:val="00BE0C26"/>
    <w:rsid w:val="00BE167F"/>
    <w:rsid w:val="00BE1F2D"/>
    <w:rsid w:val="00BE21B9"/>
    <w:rsid w:val="00BE2DBD"/>
    <w:rsid w:val="00BE325E"/>
    <w:rsid w:val="00BE347A"/>
    <w:rsid w:val="00BE3561"/>
    <w:rsid w:val="00BE370B"/>
    <w:rsid w:val="00BE38B7"/>
    <w:rsid w:val="00BE3D36"/>
    <w:rsid w:val="00BE451E"/>
    <w:rsid w:val="00BE46A1"/>
    <w:rsid w:val="00BE4AC3"/>
    <w:rsid w:val="00BE4CFE"/>
    <w:rsid w:val="00BE58E2"/>
    <w:rsid w:val="00BE5DBC"/>
    <w:rsid w:val="00BE6023"/>
    <w:rsid w:val="00BE61BC"/>
    <w:rsid w:val="00BE7048"/>
    <w:rsid w:val="00BE71E6"/>
    <w:rsid w:val="00BE7246"/>
    <w:rsid w:val="00BE783E"/>
    <w:rsid w:val="00BF0118"/>
    <w:rsid w:val="00BF0305"/>
    <w:rsid w:val="00BF0A26"/>
    <w:rsid w:val="00BF0C88"/>
    <w:rsid w:val="00BF116E"/>
    <w:rsid w:val="00BF146A"/>
    <w:rsid w:val="00BF1593"/>
    <w:rsid w:val="00BF1619"/>
    <w:rsid w:val="00BF2657"/>
    <w:rsid w:val="00BF3363"/>
    <w:rsid w:val="00BF413F"/>
    <w:rsid w:val="00BF4BB0"/>
    <w:rsid w:val="00BF4ED6"/>
    <w:rsid w:val="00BF550A"/>
    <w:rsid w:val="00BF5824"/>
    <w:rsid w:val="00BF64D2"/>
    <w:rsid w:val="00BF69CC"/>
    <w:rsid w:val="00BF6F78"/>
    <w:rsid w:val="00BF73C0"/>
    <w:rsid w:val="00BF78BB"/>
    <w:rsid w:val="00BF7C9A"/>
    <w:rsid w:val="00BF7E33"/>
    <w:rsid w:val="00C0029F"/>
    <w:rsid w:val="00C0087F"/>
    <w:rsid w:val="00C01017"/>
    <w:rsid w:val="00C0108E"/>
    <w:rsid w:val="00C012FA"/>
    <w:rsid w:val="00C018AB"/>
    <w:rsid w:val="00C01C75"/>
    <w:rsid w:val="00C01ED1"/>
    <w:rsid w:val="00C01FA5"/>
    <w:rsid w:val="00C01FE2"/>
    <w:rsid w:val="00C02027"/>
    <w:rsid w:val="00C0212C"/>
    <w:rsid w:val="00C024D5"/>
    <w:rsid w:val="00C03B48"/>
    <w:rsid w:val="00C047E7"/>
    <w:rsid w:val="00C05A17"/>
    <w:rsid w:val="00C05C73"/>
    <w:rsid w:val="00C05F60"/>
    <w:rsid w:val="00C060A8"/>
    <w:rsid w:val="00C06306"/>
    <w:rsid w:val="00C06871"/>
    <w:rsid w:val="00C069DB"/>
    <w:rsid w:val="00C06A12"/>
    <w:rsid w:val="00C06C22"/>
    <w:rsid w:val="00C07073"/>
    <w:rsid w:val="00C07210"/>
    <w:rsid w:val="00C078FF"/>
    <w:rsid w:val="00C07975"/>
    <w:rsid w:val="00C10624"/>
    <w:rsid w:val="00C10E98"/>
    <w:rsid w:val="00C111B3"/>
    <w:rsid w:val="00C12198"/>
    <w:rsid w:val="00C12D1A"/>
    <w:rsid w:val="00C13850"/>
    <w:rsid w:val="00C13BAF"/>
    <w:rsid w:val="00C15504"/>
    <w:rsid w:val="00C1599A"/>
    <w:rsid w:val="00C16158"/>
    <w:rsid w:val="00C161A1"/>
    <w:rsid w:val="00C16C07"/>
    <w:rsid w:val="00C177C4"/>
    <w:rsid w:val="00C20628"/>
    <w:rsid w:val="00C20D81"/>
    <w:rsid w:val="00C21243"/>
    <w:rsid w:val="00C216E6"/>
    <w:rsid w:val="00C232A7"/>
    <w:rsid w:val="00C234FF"/>
    <w:rsid w:val="00C239C8"/>
    <w:rsid w:val="00C23D6B"/>
    <w:rsid w:val="00C246A7"/>
    <w:rsid w:val="00C24DBB"/>
    <w:rsid w:val="00C24FE7"/>
    <w:rsid w:val="00C2506F"/>
    <w:rsid w:val="00C250E7"/>
    <w:rsid w:val="00C2582F"/>
    <w:rsid w:val="00C26201"/>
    <w:rsid w:val="00C2662C"/>
    <w:rsid w:val="00C26CD8"/>
    <w:rsid w:val="00C276AD"/>
    <w:rsid w:val="00C27B96"/>
    <w:rsid w:val="00C30DA3"/>
    <w:rsid w:val="00C310EC"/>
    <w:rsid w:val="00C311E7"/>
    <w:rsid w:val="00C3181F"/>
    <w:rsid w:val="00C31E23"/>
    <w:rsid w:val="00C32765"/>
    <w:rsid w:val="00C32D11"/>
    <w:rsid w:val="00C32D99"/>
    <w:rsid w:val="00C330F8"/>
    <w:rsid w:val="00C33B8F"/>
    <w:rsid w:val="00C33E5C"/>
    <w:rsid w:val="00C33E69"/>
    <w:rsid w:val="00C34583"/>
    <w:rsid w:val="00C349A3"/>
    <w:rsid w:val="00C3510B"/>
    <w:rsid w:val="00C3530B"/>
    <w:rsid w:val="00C36204"/>
    <w:rsid w:val="00C364F6"/>
    <w:rsid w:val="00C378A0"/>
    <w:rsid w:val="00C37FB8"/>
    <w:rsid w:val="00C40179"/>
    <w:rsid w:val="00C4042D"/>
    <w:rsid w:val="00C40BF2"/>
    <w:rsid w:val="00C41A95"/>
    <w:rsid w:val="00C42312"/>
    <w:rsid w:val="00C42A14"/>
    <w:rsid w:val="00C42BAF"/>
    <w:rsid w:val="00C4300A"/>
    <w:rsid w:val="00C4374E"/>
    <w:rsid w:val="00C441D1"/>
    <w:rsid w:val="00C445EB"/>
    <w:rsid w:val="00C44716"/>
    <w:rsid w:val="00C447D4"/>
    <w:rsid w:val="00C44B62"/>
    <w:rsid w:val="00C4676E"/>
    <w:rsid w:val="00C469A6"/>
    <w:rsid w:val="00C46ADB"/>
    <w:rsid w:val="00C46FD7"/>
    <w:rsid w:val="00C47330"/>
    <w:rsid w:val="00C502DF"/>
    <w:rsid w:val="00C5040A"/>
    <w:rsid w:val="00C50630"/>
    <w:rsid w:val="00C5080D"/>
    <w:rsid w:val="00C50AE8"/>
    <w:rsid w:val="00C510F4"/>
    <w:rsid w:val="00C51BFA"/>
    <w:rsid w:val="00C51EB5"/>
    <w:rsid w:val="00C5264E"/>
    <w:rsid w:val="00C52D72"/>
    <w:rsid w:val="00C52E6B"/>
    <w:rsid w:val="00C53984"/>
    <w:rsid w:val="00C53BF3"/>
    <w:rsid w:val="00C53F20"/>
    <w:rsid w:val="00C53F7E"/>
    <w:rsid w:val="00C540C1"/>
    <w:rsid w:val="00C5421C"/>
    <w:rsid w:val="00C5442B"/>
    <w:rsid w:val="00C549C5"/>
    <w:rsid w:val="00C54A59"/>
    <w:rsid w:val="00C54E33"/>
    <w:rsid w:val="00C54F76"/>
    <w:rsid w:val="00C554E6"/>
    <w:rsid w:val="00C56A1F"/>
    <w:rsid w:val="00C579D7"/>
    <w:rsid w:val="00C57EE8"/>
    <w:rsid w:val="00C600FB"/>
    <w:rsid w:val="00C60341"/>
    <w:rsid w:val="00C60529"/>
    <w:rsid w:val="00C606D8"/>
    <w:rsid w:val="00C60744"/>
    <w:rsid w:val="00C61385"/>
    <w:rsid w:val="00C6164F"/>
    <w:rsid w:val="00C6191F"/>
    <w:rsid w:val="00C619BF"/>
    <w:rsid w:val="00C62C83"/>
    <w:rsid w:val="00C62F35"/>
    <w:rsid w:val="00C62F6D"/>
    <w:rsid w:val="00C635D3"/>
    <w:rsid w:val="00C638C0"/>
    <w:rsid w:val="00C647C8"/>
    <w:rsid w:val="00C64AAA"/>
    <w:rsid w:val="00C64BB5"/>
    <w:rsid w:val="00C650F1"/>
    <w:rsid w:val="00C65E0E"/>
    <w:rsid w:val="00C673A6"/>
    <w:rsid w:val="00C6741E"/>
    <w:rsid w:val="00C67D3B"/>
    <w:rsid w:val="00C67E3C"/>
    <w:rsid w:val="00C70149"/>
    <w:rsid w:val="00C704B5"/>
    <w:rsid w:val="00C705FF"/>
    <w:rsid w:val="00C709FC"/>
    <w:rsid w:val="00C717B0"/>
    <w:rsid w:val="00C71ADB"/>
    <w:rsid w:val="00C71B43"/>
    <w:rsid w:val="00C71CE9"/>
    <w:rsid w:val="00C71FC6"/>
    <w:rsid w:val="00C7243C"/>
    <w:rsid w:val="00C72BBA"/>
    <w:rsid w:val="00C72F86"/>
    <w:rsid w:val="00C735A5"/>
    <w:rsid w:val="00C736C6"/>
    <w:rsid w:val="00C738D7"/>
    <w:rsid w:val="00C73DF0"/>
    <w:rsid w:val="00C73E1C"/>
    <w:rsid w:val="00C74B0B"/>
    <w:rsid w:val="00C74F99"/>
    <w:rsid w:val="00C759B3"/>
    <w:rsid w:val="00C76353"/>
    <w:rsid w:val="00C7639B"/>
    <w:rsid w:val="00C76887"/>
    <w:rsid w:val="00C768A8"/>
    <w:rsid w:val="00C770DC"/>
    <w:rsid w:val="00C77219"/>
    <w:rsid w:val="00C77B2A"/>
    <w:rsid w:val="00C77CB6"/>
    <w:rsid w:val="00C80052"/>
    <w:rsid w:val="00C80A30"/>
    <w:rsid w:val="00C80FC2"/>
    <w:rsid w:val="00C811EC"/>
    <w:rsid w:val="00C81319"/>
    <w:rsid w:val="00C814C0"/>
    <w:rsid w:val="00C8196A"/>
    <w:rsid w:val="00C821E2"/>
    <w:rsid w:val="00C82F57"/>
    <w:rsid w:val="00C82F8F"/>
    <w:rsid w:val="00C832E5"/>
    <w:rsid w:val="00C832FD"/>
    <w:rsid w:val="00C83337"/>
    <w:rsid w:val="00C839A0"/>
    <w:rsid w:val="00C83A5D"/>
    <w:rsid w:val="00C8428F"/>
    <w:rsid w:val="00C8444E"/>
    <w:rsid w:val="00C844D2"/>
    <w:rsid w:val="00C847DD"/>
    <w:rsid w:val="00C8481A"/>
    <w:rsid w:val="00C84ABE"/>
    <w:rsid w:val="00C855A9"/>
    <w:rsid w:val="00C8574B"/>
    <w:rsid w:val="00C85A6F"/>
    <w:rsid w:val="00C85F84"/>
    <w:rsid w:val="00C861C5"/>
    <w:rsid w:val="00C8659F"/>
    <w:rsid w:val="00C870D1"/>
    <w:rsid w:val="00C87779"/>
    <w:rsid w:val="00C87AAB"/>
    <w:rsid w:val="00C87C3C"/>
    <w:rsid w:val="00C87D6C"/>
    <w:rsid w:val="00C87EB4"/>
    <w:rsid w:val="00C91D86"/>
    <w:rsid w:val="00C9264C"/>
    <w:rsid w:val="00C9320E"/>
    <w:rsid w:val="00C93F3A"/>
    <w:rsid w:val="00C94693"/>
    <w:rsid w:val="00C951D6"/>
    <w:rsid w:val="00C9540C"/>
    <w:rsid w:val="00C959F6"/>
    <w:rsid w:val="00C95C79"/>
    <w:rsid w:val="00C97583"/>
    <w:rsid w:val="00CA0BEB"/>
    <w:rsid w:val="00CA0FAE"/>
    <w:rsid w:val="00CA136D"/>
    <w:rsid w:val="00CA1587"/>
    <w:rsid w:val="00CA171C"/>
    <w:rsid w:val="00CA19A3"/>
    <w:rsid w:val="00CA1ABA"/>
    <w:rsid w:val="00CA309B"/>
    <w:rsid w:val="00CA33C7"/>
    <w:rsid w:val="00CA3571"/>
    <w:rsid w:val="00CA3954"/>
    <w:rsid w:val="00CA3D7D"/>
    <w:rsid w:val="00CA40CA"/>
    <w:rsid w:val="00CA40D1"/>
    <w:rsid w:val="00CA427C"/>
    <w:rsid w:val="00CA43F2"/>
    <w:rsid w:val="00CA4CA2"/>
    <w:rsid w:val="00CA4EB7"/>
    <w:rsid w:val="00CA5049"/>
    <w:rsid w:val="00CA59E1"/>
    <w:rsid w:val="00CA5C90"/>
    <w:rsid w:val="00CA6205"/>
    <w:rsid w:val="00CA6510"/>
    <w:rsid w:val="00CA6A5D"/>
    <w:rsid w:val="00CA72ED"/>
    <w:rsid w:val="00CB0704"/>
    <w:rsid w:val="00CB0DF8"/>
    <w:rsid w:val="00CB11F2"/>
    <w:rsid w:val="00CB13A9"/>
    <w:rsid w:val="00CB1AF3"/>
    <w:rsid w:val="00CB21D4"/>
    <w:rsid w:val="00CB242F"/>
    <w:rsid w:val="00CB27E1"/>
    <w:rsid w:val="00CB2EAF"/>
    <w:rsid w:val="00CB2F35"/>
    <w:rsid w:val="00CB322A"/>
    <w:rsid w:val="00CB333D"/>
    <w:rsid w:val="00CB429D"/>
    <w:rsid w:val="00CB569A"/>
    <w:rsid w:val="00CB5B56"/>
    <w:rsid w:val="00CB5D31"/>
    <w:rsid w:val="00CB65B3"/>
    <w:rsid w:val="00CB6C26"/>
    <w:rsid w:val="00CB6F4A"/>
    <w:rsid w:val="00CB7005"/>
    <w:rsid w:val="00CB71A7"/>
    <w:rsid w:val="00CB71E5"/>
    <w:rsid w:val="00CB78EA"/>
    <w:rsid w:val="00CC014E"/>
    <w:rsid w:val="00CC0827"/>
    <w:rsid w:val="00CC11B9"/>
    <w:rsid w:val="00CC1AEF"/>
    <w:rsid w:val="00CC2A2C"/>
    <w:rsid w:val="00CC2DA7"/>
    <w:rsid w:val="00CC3571"/>
    <w:rsid w:val="00CC37DE"/>
    <w:rsid w:val="00CC3B18"/>
    <w:rsid w:val="00CC3C01"/>
    <w:rsid w:val="00CC4785"/>
    <w:rsid w:val="00CC54FD"/>
    <w:rsid w:val="00CC5C83"/>
    <w:rsid w:val="00CC5D05"/>
    <w:rsid w:val="00CC5E27"/>
    <w:rsid w:val="00CC615F"/>
    <w:rsid w:val="00CC6312"/>
    <w:rsid w:val="00CC6C64"/>
    <w:rsid w:val="00CC7186"/>
    <w:rsid w:val="00CD0794"/>
    <w:rsid w:val="00CD07CB"/>
    <w:rsid w:val="00CD0F5D"/>
    <w:rsid w:val="00CD15C7"/>
    <w:rsid w:val="00CD1A9C"/>
    <w:rsid w:val="00CD2082"/>
    <w:rsid w:val="00CD25E5"/>
    <w:rsid w:val="00CD2818"/>
    <w:rsid w:val="00CD2CF7"/>
    <w:rsid w:val="00CD2F06"/>
    <w:rsid w:val="00CD30EC"/>
    <w:rsid w:val="00CD32DC"/>
    <w:rsid w:val="00CD35BA"/>
    <w:rsid w:val="00CD35EE"/>
    <w:rsid w:val="00CD364D"/>
    <w:rsid w:val="00CD3B8C"/>
    <w:rsid w:val="00CD3D75"/>
    <w:rsid w:val="00CD4A60"/>
    <w:rsid w:val="00CD53C9"/>
    <w:rsid w:val="00CD6847"/>
    <w:rsid w:val="00CD6E3F"/>
    <w:rsid w:val="00CD6EBE"/>
    <w:rsid w:val="00CD75F0"/>
    <w:rsid w:val="00CD7A1D"/>
    <w:rsid w:val="00CE05E3"/>
    <w:rsid w:val="00CE0B7A"/>
    <w:rsid w:val="00CE0C68"/>
    <w:rsid w:val="00CE0EFD"/>
    <w:rsid w:val="00CE11BA"/>
    <w:rsid w:val="00CE1502"/>
    <w:rsid w:val="00CE15B9"/>
    <w:rsid w:val="00CE2793"/>
    <w:rsid w:val="00CE2833"/>
    <w:rsid w:val="00CE320F"/>
    <w:rsid w:val="00CE43C6"/>
    <w:rsid w:val="00CE450C"/>
    <w:rsid w:val="00CE46EF"/>
    <w:rsid w:val="00CE4903"/>
    <w:rsid w:val="00CE4A20"/>
    <w:rsid w:val="00CE4F02"/>
    <w:rsid w:val="00CE5B58"/>
    <w:rsid w:val="00CE6679"/>
    <w:rsid w:val="00CE6979"/>
    <w:rsid w:val="00CE6B36"/>
    <w:rsid w:val="00CE7338"/>
    <w:rsid w:val="00CF03EC"/>
    <w:rsid w:val="00CF078C"/>
    <w:rsid w:val="00CF0902"/>
    <w:rsid w:val="00CF2B2B"/>
    <w:rsid w:val="00CF30B3"/>
    <w:rsid w:val="00CF4467"/>
    <w:rsid w:val="00CF4B42"/>
    <w:rsid w:val="00CF55A3"/>
    <w:rsid w:val="00CF5601"/>
    <w:rsid w:val="00CF65CD"/>
    <w:rsid w:val="00CF6A22"/>
    <w:rsid w:val="00CF6B45"/>
    <w:rsid w:val="00CF6EE0"/>
    <w:rsid w:val="00CF70F1"/>
    <w:rsid w:val="00CF767F"/>
    <w:rsid w:val="00CF772E"/>
    <w:rsid w:val="00D0034F"/>
    <w:rsid w:val="00D01BBE"/>
    <w:rsid w:val="00D021BA"/>
    <w:rsid w:val="00D025A5"/>
    <w:rsid w:val="00D02E57"/>
    <w:rsid w:val="00D02E94"/>
    <w:rsid w:val="00D02FE8"/>
    <w:rsid w:val="00D031C6"/>
    <w:rsid w:val="00D0333C"/>
    <w:rsid w:val="00D033B7"/>
    <w:rsid w:val="00D03C4E"/>
    <w:rsid w:val="00D04016"/>
    <w:rsid w:val="00D04AC6"/>
    <w:rsid w:val="00D04F02"/>
    <w:rsid w:val="00D05614"/>
    <w:rsid w:val="00D05872"/>
    <w:rsid w:val="00D059DD"/>
    <w:rsid w:val="00D05A72"/>
    <w:rsid w:val="00D05C13"/>
    <w:rsid w:val="00D05DDD"/>
    <w:rsid w:val="00D0652D"/>
    <w:rsid w:val="00D072E3"/>
    <w:rsid w:val="00D0776C"/>
    <w:rsid w:val="00D07E77"/>
    <w:rsid w:val="00D10722"/>
    <w:rsid w:val="00D10B3E"/>
    <w:rsid w:val="00D114AA"/>
    <w:rsid w:val="00D114D0"/>
    <w:rsid w:val="00D1164A"/>
    <w:rsid w:val="00D11FA7"/>
    <w:rsid w:val="00D12140"/>
    <w:rsid w:val="00D1233F"/>
    <w:rsid w:val="00D12C0E"/>
    <w:rsid w:val="00D12E59"/>
    <w:rsid w:val="00D132F9"/>
    <w:rsid w:val="00D13506"/>
    <w:rsid w:val="00D13C8B"/>
    <w:rsid w:val="00D13CE9"/>
    <w:rsid w:val="00D14D2F"/>
    <w:rsid w:val="00D14D3F"/>
    <w:rsid w:val="00D154E1"/>
    <w:rsid w:val="00D156C5"/>
    <w:rsid w:val="00D15B8A"/>
    <w:rsid w:val="00D16CB7"/>
    <w:rsid w:val="00D16DBE"/>
    <w:rsid w:val="00D17121"/>
    <w:rsid w:val="00D17258"/>
    <w:rsid w:val="00D1735D"/>
    <w:rsid w:val="00D17D1F"/>
    <w:rsid w:val="00D17D26"/>
    <w:rsid w:val="00D17E3E"/>
    <w:rsid w:val="00D213FC"/>
    <w:rsid w:val="00D2156D"/>
    <w:rsid w:val="00D21949"/>
    <w:rsid w:val="00D21A22"/>
    <w:rsid w:val="00D21A74"/>
    <w:rsid w:val="00D21CE4"/>
    <w:rsid w:val="00D2231B"/>
    <w:rsid w:val="00D2333D"/>
    <w:rsid w:val="00D238A7"/>
    <w:rsid w:val="00D23A2B"/>
    <w:rsid w:val="00D23C0A"/>
    <w:rsid w:val="00D23C13"/>
    <w:rsid w:val="00D2436C"/>
    <w:rsid w:val="00D24E54"/>
    <w:rsid w:val="00D24F81"/>
    <w:rsid w:val="00D255C7"/>
    <w:rsid w:val="00D25A95"/>
    <w:rsid w:val="00D25C70"/>
    <w:rsid w:val="00D26759"/>
    <w:rsid w:val="00D268B1"/>
    <w:rsid w:val="00D26E5D"/>
    <w:rsid w:val="00D27963"/>
    <w:rsid w:val="00D30286"/>
    <w:rsid w:val="00D308E5"/>
    <w:rsid w:val="00D31AF9"/>
    <w:rsid w:val="00D32827"/>
    <w:rsid w:val="00D33753"/>
    <w:rsid w:val="00D3391B"/>
    <w:rsid w:val="00D33AD7"/>
    <w:rsid w:val="00D33CEF"/>
    <w:rsid w:val="00D33D93"/>
    <w:rsid w:val="00D349DD"/>
    <w:rsid w:val="00D3562E"/>
    <w:rsid w:val="00D3566E"/>
    <w:rsid w:val="00D3587F"/>
    <w:rsid w:val="00D360A8"/>
    <w:rsid w:val="00D36230"/>
    <w:rsid w:val="00D365B6"/>
    <w:rsid w:val="00D36B71"/>
    <w:rsid w:val="00D40326"/>
    <w:rsid w:val="00D405D8"/>
    <w:rsid w:val="00D40B52"/>
    <w:rsid w:val="00D41501"/>
    <w:rsid w:val="00D418FC"/>
    <w:rsid w:val="00D4235D"/>
    <w:rsid w:val="00D435F8"/>
    <w:rsid w:val="00D43AB5"/>
    <w:rsid w:val="00D43E06"/>
    <w:rsid w:val="00D4444E"/>
    <w:rsid w:val="00D446E9"/>
    <w:rsid w:val="00D44754"/>
    <w:rsid w:val="00D4525D"/>
    <w:rsid w:val="00D46243"/>
    <w:rsid w:val="00D46378"/>
    <w:rsid w:val="00D46B68"/>
    <w:rsid w:val="00D47494"/>
    <w:rsid w:val="00D47B93"/>
    <w:rsid w:val="00D47CAD"/>
    <w:rsid w:val="00D50031"/>
    <w:rsid w:val="00D50AD6"/>
    <w:rsid w:val="00D50C5C"/>
    <w:rsid w:val="00D50FB6"/>
    <w:rsid w:val="00D51F66"/>
    <w:rsid w:val="00D5212E"/>
    <w:rsid w:val="00D524CD"/>
    <w:rsid w:val="00D52BAC"/>
    <w:rsid w:val="00D530A8"/>
    <w:rsid w:val="00D53416"/>
    <w:rsid w:val="00D5395A"/>
    <w:rsid w:val="00D53BA3"/>
    <w:rsid w:val="00D546F5"/>
    <w:rsid w:val="00D548F8"/>
    <w:rsid w:val="00D558E6"/>
    <w:rsid w:val="00D55E14"/>
    <w:rsid w:val="00D55E35"/>
    <w:rsid w:val="00D5617F"/>
    <w:rsid w:val="00D56AB9"/>
    <w:rsid w:val="00D56BCF"/>
    <w:rsid w:val="00D56BDC"/>
    <w:rsid w:val="00D60026"/>
    <w:rsid w:val="00D6084D"/>
    <w:rsid w:val="00D60D3E"/>
    <w:rsid w:val="00D610E5"/>
    <w:rsid w:val="00D61989"/>
    <w:rsid w:val="00D6202A"/>
    <w:rsid w:val="00D6213B"/>
    <w:rsid w:val="00D621EE"/>
    <w:rsid w:val="00D623EC"/>
    <w:rsid w:val="00D63902"/>
    <w:rsid w:val="00D63FDE"/>
    <w:rsid w:val="00D643FC"/>
    <w:rsid w:val="00D64A84"/>
    <w:rsid w:val="00D64C1D"/>
    <w:rsid w:val="00D6506D"/>
    <w:rsid w:val="00D6612D"/>
    <w:rsid w:val="00D662C3"/>
    <w:rsid w:val="00D666DA"/>
    <w:rsid w:val="00D6675E"/>
    <w:rsid w:val="00D67381"/>
    <w:rsid w:val="00D67BAD"/>
    <w:rsid w:val="00D67FE6"/>
    <w:rsid w:val="00D711D0"/>
    <w:rsid w:val="00D7127E"/>
    <w:rsid w:val="00D71843"/>
    <w:rsid w:val="00D71B47"/>
    <w:rsid w:val="00D71C9B"/>
    <w:rsid w:val="00D71EB6"/>
    <w:rsid w:val="00D72343"/>
    <w:rsid w:val="00D7276A"/>
    <w:rsid w:val="00D7281A"/>
    <w:rsid w:val="00D72B15"/>
    <w:rsid w:val="00D7341D"/>
    <w:rsid w:val="00D737DC"/>
    <w:rsid w:val="00D738D4"/>
    <w:rsid w:val="00D73970"/>
    <w:rsid w:val="00D73D6E"/>
    <w:rsid w:val="00D74117"/>
    <w:rsid w:val="00D74964"/>
    <w:rsid w:val="00D749A2"/>
    <w:rsid w:val="00D74D5C"/>
    <w:rsid w:val="00D74E5C"/>
    <w:rsid w:val="00D758A7"/>
    <w:rsid w:val="00D7598B"/>
    <w:rsid w:val="00D76459"/>
    <w:rsid w:val="00D76A02"/>
    <w:rsid w:val="00D76DA0"/>
    <w:rsid w:val="00D76E88"/>
    <w:rsid w:val="00D7740E"/>
    <w:rsid w:val="00D77B74"/>
    <w:rsid w:val="00D77CAF"/>
    <w:rsid w:val="00D804E9"/>
    <w:rsid w:val="00D80698"/>
    <w:rsid w:val="00D806B2"/>
    <w:rsid w:val="00D80C9E"/>
    <w:rsid w:val="00D818A1"/>
    <w:rsid w:val="00D81CED"/>
    <w:rsid w:val="00D8236F"/>
    <w:rsid w:val="00D83395"/>
    <w:rsid w:val="00D836E3"/>
    <w:rsid w:val="00D83933"/>
    <w:rsid w:val="00D83D35"/>
    <w:rsid w:val="00D8427A"/>
    <w:rsid w:val="00D859D5"/>
    <w:rsid w:val="00D85CE9"/>
    <w:rsid w:val="00D86068"/>
    <w:rsid w:val="00D8659E"/>
    <w:rsid w:val="00D869DF"/>
    <w:rsid w:val="00D875F0"/>
    <w:rsid w:val="00D876C8"/>
    <w:rsid w:val="00D87751"/>
    <w:rsid w:val="00D87764"/>
    <w:rsid w:val="00D87F07"/>
    <w:rsid w:val="00D90103"/>
    <w:rsid w:val="00D905A9"/>
    <w:rsid w:val="00D90D65"/>
    <w:rsid w:val="00D91925"/>
    <w:rsid w:val="00D91BEC"/>
    <w:rsid w:val="00D91CC1"/>
    <w:rsid w:val="00D921DA"/>
    <w:rsid w:val="00D929EE"/>
    <w:rsid w:val="00D93609"/>
    <w:rsid w:val="00D93AB8"/>
    <w:rsid w:val="00D94205"/>
    <w:rsid w:val="00D944C6"/>
    <w:rsid w:val="00D945C0"/>
    <w:rsid w:val="00D94C86"/>
    <w:rsid w:val="00D94F0A"/>
    <w:rsid w:val="00D95168"/>
    <w:rsid w:val="00D951A4"/>
    <w:rsid w:val="00D963F0"/>
    <w:rsid w:val="00D9760A"/>
    <w:rsid w:val="00D97B56"/>
    <w:rsid w:val="00D97ECA"/>
    <w:rsid w:val="00DA0443"/>
    <w:rsid w:val="00DA08E4"/>
    <w:rsid w:val="00DA096B"/>
    <w:rsid w:val="00DA0BAF"/>
    <w:rsid w:val="00DA1005"/>
    <w:rsid w:val="00DA14C6"/>
    <w:rsid w:val="00DA1AE0"/>
    <w:rsid w:val="00DA1B5A"/>
    <w:rsid w:val="00DA1E68"/>
    <w:rsid w:val="00DA204C"/>
    <w:rsid w:val="00DA210C"/>
    <w:rsid w:val="00DA24AB"/>
    <w:rsid w:val="00DA376F"/>
    <w:rsid w:val="00DA3AF2"/>
    <w:rsid w:val="00DA4266"/>
    <w:rsid w:val="00DA49F4"/>
    <w:rsid w:val="00DA4B32"/>
    <w:rsid w:val="00DA4CF9"/>
    <w:rsid w:val="00DA5444"/>
    <w:rsid w:val="00DA546B"/>
    <w:rsid w:val="00DA54EC"/>
    <w:rsid w:val="00DA5AC9"/>
    <w:rsid w:val="00DA5BC0"/>
    <w:rsid w:val="00DA62B8"/>
    <w:rsid w:val="00DA645C"/>
    <w:rsid w:val="00DA6537"/>
    <w:rsid w:val="00DA66E7"/>
    <w:rsid w:val="00DA7384"/>
    <w:rsid w:val="00DA74E2"/>
    <w:rsid w:val="00DB003C"/>
    <w:rsid w:val="00DB0404"/>
    <w:rsid w:val="00DB08A1"/>
    <w:rsid w:val="00DB112B"/>
    <w:rsid w:val="00DB1221"/>
    <w:rsid w:val="00DB1354"/>
    <w:rsid w:val="00DB159B"/>
    <w:rsid w:val="00DB1605"/>
    <w:rsid w:val="00DB202D"/>
    <w:rsid w:val="00DB267E"/>
    <w:rsid w:val="00DB26DB"/>
    <w:rsid w:val="00DB2925"/>
    <w:rsid w:val="00DB2FC2"/>
    <w:rsid w:val="00DB3046"/>
    <w:rsid w:val="00DB32E3"/>
    <w:rsid w:val="00DB34BF"/>
    <w:rsid w:val="00DB3A06"/>
    <w:rsid w:val="00DB4981"/>
    <w:rsid w:val="00DB553A"/>
    <w:rsid w:val="00DB5825"/>
    <w:rsid w:val="00DB5C0F"/>
    <w:rsid w:val="00DB628F"/>
    <w:rsid w:val="00DB6921"/>
    <w:rsid w:val="00DB7605"/>
    <w:rsid w:val="00DB7F72"/>
    <w:rsid w:val="00DC008B"/>
    <w:rsid w:val="00DC0BDB"/>
    <w:rsid w:val="00DC0D6D"/>
    <w:rsid w:val="00DC123F"/>
    <w:rsid w:val="00DC1735"/>
    <w:rsid w:val="00DC177D"/>
    <w:rsid w:val="00DC19F4"/>
    <w:rsid w:val="00DC2382"/>
    <w:rsid w:val="00DC24F5"/>
    <w:rsid w:val="00DC2723"/>
    <w:rsid w:val="00DC2A84"/>
    <w:rsid w:val="00DC2F5B"/>
    <w:rsid w:val="00DC3C25"/>
    <w:rsid w:val="00DC3E9A"/>
    <w:rsid w:val="00DC42A4"/>
    <w:rsid w:val="00DC4D07"/>
    <w:rsid w:val="00DC4D78"/>
    <w:rsid w:val="00DC5839"/>
    <w:rsid w:val="00DC5BC4"/>
    <w:rsid w:val="00DC63CC"/>
    <w:rsid w:val="00DC6462"/>
    <w:rsid w:val="00DC646A"/>
    <w:rsid w:val="00DC6505"/>
    <w:rsid w:val="00DC6B72"/>
    <w:rsid w:val="00DC7E5E"/>
    <w:rsid w:val="00DD0944"/>
    <w:rsid w:val="00DD1464"/>
    <w:rsid w:val="00DD1BF9"/>
    <w:rsid w:val="00DD1C47"/>
    <w:rsid w:val="00DD1D8A"/>
    <w:rsid w:val="00DD26AC"/>
    <w:rsid w:val="00DD2835"/>
    <w:rsid w:val="00DD2AA5"/>
    <w:rsid w:val="00DD2C61"/>
    <w:rsid w:val="00DD3B68"/>
    <w:rsid w:val="00DD460C"/>
    <w:rsid w:val="00DD4F65"/>
    <w:rsid w:val="00DD51F3"/>
    <w:rsid w:val="00DD6072"/>
    <w:rsid w:val="00DD64DC"/>
    <w:rsid w:val="00DD7FFD"/>
    <w:rsid w:val="00DE012A"/>
    <w:rsid w:val="00DE032A"/>
    <w:rsid w:val="00DE0BE3"/>
    <w:rsid w:val="00DE119D"/>
    <w:rsid w:val="00DE2752"/>
    <w:rsid w:val="00DE2853"/>
    <w:rsid w:val="00DE2E88"/>
    <w:rsid w:val="00DE315C"/>
    <w:rsid w:val="00DE34C8"/>
    <w:rsid w:val="00DE4556"/>
    <w:rsid w:val="00DE4825"/>
    <w:rsid w:val="00DE547C"/>
    <w:rsid w:val="00DE5511"/>
    <w:rsid w:val="00DE563A"/>
    <w:rsid w:val="00DE5B73"/>
    <w:rsid w:val="00DE60FF"/>
    <w:rsid w:val="00DE6BDC"/>
    <w:rsid w:val="00DE6C21"/>
    <w:rsid w:val="00DE6DC3"/>
    <w:rsid w:val="00DE7289"/>
    <w:rsid w:val="00DE73C0"/>
    <w:rsid w:val="00DE762E"/>
    <w:rsid w:val="00DE7992"/>
    <w:rsid w:val="00DE7A7D"/>
    <w:rsid w:val="00DE7F2B"/>
    <w:rsid w:val="00DF0C54"/>
    <w:rsid w:val="00DF1964"/>
    <w:rsid w:val="00DF1C4B"/>
    <w:rsid w:val="00DF1F5E"/>
    <w:rsid w:val="00DF20A1"/>
    <w:rsid w:val="00DF238D"/>
    <w:rsid w:val="00DF31EC"/>
    <w:rsid w:val="00DF3363"/>
    <w:rsid w:val="00DF350A"/>
    <w:rsid w:val="00DF3C4A"/>
    <w:rsid w:val="00DF44C9"/>
    <w:rsid w:val="00DF468B"/>
    <w:rsid w:val="00DF4FFE"/>
    <w:rsid w:val="00DF5658"/>
    <w:rsid w:val="00DF5C77"/>
    <w:rsid w:val="00DF5DFE"/>
    <w:rsid w:val="00DF61CC"/>
    <w:rsid w:val="00DF6344"/>
    <w:rsid w:val="00DF6454"/>
    <w:rsid w:val="00DF6742"/>
    <w:rsid w:val="00DF69D4"/>
    <w:rsid w:val="00DF6B33"/>
    <w:rsid w:val="00DF6FDD"/>
    <w:rsid w:val="00DF75B4"/>
    <w:rsid w:val="00E00A15"/>
    <w:rsid w:val="00E00A6C"/>
    <w:rsid w:val="00E00EA1"/>
    <w:rsid w:val="00E018A4"/>
    <w:rsid w:val="00E019C6"/>
    <w:rsid w:val="00E01F61"/>
    <w:rsid w:val="00E02604"/>
    <w:rsid w:val="00E02619"/>
    <w:rsid w:val="00E02BFD"/>
    <w:rsid w:val="00E02C4F"/>
    <w:rsid w:val="00E02F27"/>
    <w:rsid w:val="00E03B17"/>
    <w:rsid w:val="00E04055"/>
    <w:rsid w:val="00E046C7"/>
    <w:rsid w:val="00E06162"/>
    <w:rsid w:val="00E063E6"/>
    <w:rsid w:val="00E065E8"/>
    <w:rsid w:val="00E06C70"/>
    <w:rsid w:val="00E07307"/>
    <w:rsid w:val="00E07B87"/>
    <w:rsid w:val="00E07F7C"/>
    <w:rsid w:val="00E102E3"/>
    <w:rsid w:val="00E103B8"/>
    <w:rsid w:val="00E10802"/>
    <w:rsid w:val="00E1158E"/>
    <w:rsid w:val="00E11A95"/>
    <w:rsid w:val="00E13437"/>
    <w:rsid w:val="00E1385C"/>
    <w:rsid w:val="00E13CE5"/>
    <w:rsid w:val="00E14105"/>
    <w:rsid w:val="00E14492"/>
    <w:rsid w:val="00E14747"/>
    <w:rsid w:val="00E15219"/>
    <w:rsid w:val="00E1537A"/>
    <w:rsid w:val="00E16622"/>
    <w:rsid w:val="00E166D7"/>
    <w:rsid w:val="00E16E43"/>
    <w:rsid w:val="00E17360"/>
    <w:rsid w:val="00E200BE"/>
    <w:rsid w:val="00E200E9"/>
    <w:rsid w:val="00E2059D"/>
    <w:rsid w:val="00E20980"/>
    <w:rsid w:val="00E209D8"/>
    <w:rsid w:val="00E2115D"/>
    <w:rsid w:val="00E2134F"/>
    <w:rsid w:val="00E2182B"/>
    <w:rsid w:val="00E21929"/>
    <w:rsid w:val="00E2204E"/>
    <w:rsid w:val="00E22282"/>
    <w:rsid w:val="00E23A10"/>
    <w:rsid w:val="00E248BF"/>
    <w:rsid w:val="00E24D6B"/>
    <w:rsid w:val="00E24E79"/>
    <w:rsid w:val="00E25496"/>
    <w:rsid w:val="00E25745"/>
    <w:rsid w:val="00E257D9"/>
    <w:rsid w:val="00E258B8"/>
    <w:rsid w:val="00E25E16"/>
    <w:rsid w:val="00E25E93"/>
    <w:rsid w:val="00E26C68"/>
    <w:rsid w:val="00E27783"/>
    <w:rsid w:val="00E2781D"/>
    <w:rsid w:val="00E27ADD"/>
    <w:rsid w:val="00E27EAA"/>
    <w:rsid w:val="00E3036F"/>
    <w:rsid w:val="00E309CD"/>
    <w:rsid w:val="00E31A88"/>
    <w:rsid w:val="00E31DDA"/>
    <w:rsid w:val="00E320F3"/>
    <w:rsid w:val="00E32493"/>
    <w:rsid w:val="00E34DBE"/>
    <w:rsid w:val="00E356C7"/>
    <w:rsid w:val="00E35CC2"/>
    <w:rsid w:val="00E36121"/>
    <w:rsid w:val="00E363A0"/>
    <w:rsid w:val="00E36822"/>
    <w:rsid w:val="00E36FCB"/>
    <w:rsid w:val="00E377A3"/>
    <w:rsid w:val="00E379F0"/>
    <w:rsid w:val="00E379FC"/>
    <w:rsid w:val="00E37A47"/>
    <w:rsid w:val="00E37E2E"/>
    <w:rsid w:val="00E40391"/>
    <w:rsid w:val="00E40B34"/>
    <w:rsid w:val="00E40DCB"/>
    <w:rsid w:val="00E4110E"/>
    <w:rsid w:val="00E412A9"/>
    <w:rsid w:val="00E41525"/>
    <w:rsid w:val="00E415D2"/>
    <w:rsid w:val="00E417ED"/>
    <w:rsid w:val="00E423CB"/>
    <w:rsid w:val="00E427A7"/>
    <w:rsid w:val="00E427CD"/>
    <w:rsid w:val="00E42AE7"/>
    <w:rsid w:val="00E43062"/>
    <w:rsid w:val="00E4314F"/>
    <w:rsid w:val="00E433B6"/>
    <w:rsid w:val="00E43897"/>
    <w:rsid w:val="00E43C80"/>
    <w:rsid w:val="00E4402C"/>
    <w:rsid w:val="00E44287"/>
    <w:rsid w:val="00E45646"/>
    <w:rsid w:val="00E45BE7"/>
    <w:rsid w:val="00E45D24"/>
    <w:rsid w:val="00E45E62"/>
    <w:rsid w:val="00E463EA"/>
    <w:rsid w:val="00E4657F"/>
    <w:rsid w:val="00E46A31"/>
    <w:rsid w:val="00E47AA0"/>
    <w:rsid w:val="00E47F54"/>
    <w:rsid w:val="00E506B0"/>
    <w:rsid w:val="00E50FE7"/>
    <w:rsid w:val="00E511CC"/>
    <w:rsid w:val="00E51365"/>
    <w:rsid w:val="00E51888"/>
    <w:rsid w:val="00E51CEF"/>
    <w:rsid w:val="00E51DC7"/>
    <w:rsid w:val="00E52631"/>
    <w:rsid w:val="00E52871"/>
    <w:rsid w:val="00E53DBF"/>
    <w:rsid w:val="00E54F46"/>
    <w:rsid w:val="00E55CF6"/>
    <w:rsid w:val="00E55DBE"/>
    <w:rsid w:val="00E574B3"/>
    <w:rsid w:val="00E600AF"/>
    <w:rsid w:val="00E604B8"/>
    <w:rsid w:val="00E6061A"/>
    <w:rsid w:val="00E60B51"/>
    <w:rsid w:val="00E60F82"/>
    <w:rsid w:val="00E612A6"/>
    <w:rsid w:val="00E6152D"/>
    <w:rsid w:val="00E62833"/>
    <w:rsid w:val="00E63109"/>
    <w:rsid w:val="00E63677"/>
    <w:rsid w:val="00E64537"/>
    <w:rsid w:val="00E6456A"/>
    <w:rsid w:val="00E6471F"/>
    <w:rsid w:val="00E64F15"/>
    <w:rsid w:val="00E65ECC"/>
    <w:rsid w:val="00E666A0"/>
    <w:rsid w:val="00E66EA0"/>
    <w:rsid w:val="00E66F60"/>
    <w:rsid w:val="00E671EA"/>
    <w:rsid w:val="00E674B9"/>
    <w:rsid w:val="00E67BEC"/>
    <w:rsid w:val="00E711A4"/>
    <w:rsid w:val="00E7148B"/>
    <w:rsid w:val="00E71603"/>
    <w:rsid w:val="00E718FE"/>
    <w:rsid w:val="00E71C5B"/>
    <w:rsid w:val="00E71F32"/>
    <w:rsid w:val="00E720E8"/>
    <w:rsid w:val="00E72543"/>
    <w:rsid w:val="00E72916"/>
    <w:rsid w:val="00E729A7"/>
    <w:rsid w:val="00E72A26"/>
    <w:rsid w:val="00E72AC6"/>
    <w:rsid w:val="00E72AF7"/>
    <w:rsid w:val="00E73250"/>
    <w:rsid w:val="00E73386"/>
    <w:rsid w:val="00E733A4"/>
    <w:rsid w:val="00E73520"/>
    <w:rsid w:val="00E739B5"/>
    <w:rsid w:val="00E73E04"/>
    <w:rsid w:val="00E75813"/>
    <w:rsid w:val="00E75CB3"/>
    <w:rsid w:val="00E75FE3"/>
    <w:rsid w:val="00E76533"/>
    <w:rsid w:val="00E76A47"/>
    <w:rsid w:val="00E76DC4"/>
    <w:rsid w:val="00E77A8D"/>
    <w:rsid w:val="00E77B96"/>
    <w:rsid w:val="00E8029B"/>
    <w:rsid w:val="00E803F7"/>
    <w:rsid w:val="00E80432"/>
    <w:rsid w:val="00E80EC3"/>
    <w:rsid w:val="00E81494"/>
    <w:rsid w:val="00E815CB"/>
    <w:rsid w:val="00E81B4B"/>
    <w:rsid w:val="00E81B7C"/>
    <w:rsid w:val="00E81C6F"/>
    <w:rsid w:val="00E8288C"/>
    <w:rsid w:val="00E82D4A"/>
    <w:rsid w:val="00E833D0"/>
    <w:rsid w:val="00E8391A"/>
    <w:rsid w:val="00E83E6B"/>
    <w:rsid w:val="00E84620"/>
    <w:rsid w:val="00E84BB9"/>
    <w:rsid w:val="00E84C75"/>
    <w:rsid w:val="00E84F8E"/>
    <w:rsid w:val="00E853F6"/>
    <w:rsid w:val="00E85986"/>
    <w:rsid w:val="00E85A97"/>
    <w:rsid w:val="00E86266"/>
    <w:rsid w:val="00E86561"/>
    <w:rsid w:val="00E874AE"/>
    <w:rsid w:val="00E87F31"/>
    <w:rsid w:val="00E87FEE"/>
    <w:rsid w:val="00E9000C"/>
    <w:rsid w:val="00E911DA"/>
    <w:rsid w:val="00E91702"/>
    <w:rsid w:val="00E91B7D"/>
    <w:rsid w:val="00E925A9"/>
    <w:rsid w:val="00E927A1"/>
    <w:rsid w:val="00E927F3"/>
    <w:rsid w:val="00E93695"/>
    <w:rsid w:val="00E93CD6"/>
    <w:rsid w:val="00E93DBC"/>
    <w:rsid w:val="00E93E78"/>
    <w:rsid w:val="00E93EC7"/>
    <w:rsid w:val="00E93F40"/>
    <w:rsid w:val="00E94107"/>
    <w:rsid w:val="00E94902"/>
    <w:rsid w:val="00E960C7"/>
    <w:rsid w:val="00E967DC"/>
    <w:rsid w:val="00E967DD"/>
    <w:rsid w:val="00E96C0A"/>
    <w:rsid w:val="00E96F04"/>
    <w:rsid w:val="00E973BF"/>
    <w:rsid w:val="00E97480"/>
    <w:rsid w:val="00E97564"/>
    <w:rsid w:val="00EA00C1"/>
    <w:rsid w:val="00EA09B2"/>
    <w:rsid w:val="00EA0C82"/>
    <w:rsid w:val="00EA1494"/>
    <w:rsid w:val="00EA198D"/>
    <w:rsid w:val="00EA1C68"/>
    <w:rsid w:val="00EA216A"/>
    <w:rsid w:val="00EA21AA"/>
    <w:rsid w:val="00EA230A"/>
    <w:rsid w:val="00EA2375"/>
    <w:rsid w:val="00EA25C6"/>
    <w:rsid w:val="00EA276A"/>
    <w:rsid w:val="00EA2D55"/>
    <w:rsid w:val="00EA312A"/>
    <w:rsid w:val="00EA3827"/>
    <w:rsid w:val="00EA399E"/>
    <w:rsid w:val="00EA3D01"/>
    <w:rsid w:val="00EA4FD1"/>
    <w:rsid w:val="00EA5EC1"/>
    <w:rsid w:val="00EA693F"/>
    <w:rsid w:val="00EA6D8D"/>
    <w:rsid w:val="00EA7173"/>
    <w:rsid w:val="00EA71E8"/>
    <w:rsid w:val="00EA7778"/>
    <w:rsid w:val="00EA782E"/>
    <w:rsid w:val="00EA7F96"/>
    <w:rsid w:val="00EB11D9"/>
    <w:rsid w:val="00EB1217"/>
    <w:rsid w:val="00EB1265"/>
    <w:rsid w:val="00EB1988"/>
    <w:rsid w:val="00EB1AC5"/>
    <w:rsid w:val="00EB35C7"/>
    <w:rsid w:val="00EB369E"/>
    <w:rsid w:val="00EB3F99"/>
    <w:rsid w:val="00EB4809"/>
    <w:rsid w:val="00EB48BC"/>
    <w:rsid w:val="00EB5A2E"/>
    <w:rsid w:val="00EB5A70"/>
    <w:rsid w:val="00EB5E2B"/>
    <w:rsid w:val="00EB5F0F"/>
    <w:rsid w:val="00EB6BC8"/>
    <w:rsid w:val="00EB6F39"/>
    <w:rsid w:val="00EB755D"/>
    <w:rsid w:val="00EB7635"/>
    <w:rsid w:val="00EB7AB5"/>
    <w:rsid w:val="00EC0894"/>
    <w:rsid w:val="00EC0A11"/>
    <w:rsid w:val="00EC0C82"/>
    <w:rsid w:val="00EC0D00"/>
    <w:rsid w:val="00EC0DFC"/>
    <w:rsid w:val="00EC1063"/>
    <w:rsid w:val="00EC11EF"/>
    <w:rsid w:val="00EC132D"/>
    <w:rsid w:val="00EC1510"/>
    <w:rsid w:val="00EC1AFC"/>
    <w:rsid w:val="00EC1F70"/>
    <w:rsid w:val="00EC2A9E"/>
    <w:rsid w:val="00EC2ACB"/>
    <w:rsid w:val="00EC2B2A"/>
    <w:rsid w:val="00EC2D66"/>
    <w:rsid w:val="00EC2DAB"/>
    <w:rsid w:val="00EC30AB"/>
    <w:rsid w:val="00EC32E2"/>
    <w:rsid w:val="00EC37A9"/>
    <w:rsid w:val="00EC4592"/>
    <w:rsid w:val="00EC565A"/>
    <w:rsid w:val="00EC56D8"/>
    <w:rsid w:val="00EC59ED"/>
    <w:rsid w:val="00EC5B25"/>
    <w:rsid w:val="00EC62E9"/>
    <w:rsid w:val="00EC63AB"/>
    <w:rsid w:val="00EC6436"/>
    <w:rsid w:val="00EC6562"/>
    <w:rsid w:val="00EC6A64"/>
    <w:rsid w:val="00EC6F6E"/>
    <w:rsid w:val="00EC705A"/>
    <w:rsid w:val="00EC7551"/>
    <w:rsid w:val="00EC7F69"/>
    <w:rsid w:val="00ED03B4"/>
    <w:rsid w:val="00ED0FD7"/>
    <w:rsid w:val="00ED1347"/>
    <w:rsid w:val="00ED14C7"/>
    <w:rsid w:val="00ED15A1"/>
    <w:rsid w:val="00ED15F6"/>
    <w:rsid w:val="00ED17B9"/>
    <w:rsid w:val="00ED187C"/>
    <w:rsid w:val="00ED1B20"/>
    <w:rsid w:val="00ED2122"/>
    <w:rsid w:val="00ED31CF"/>
    <w:rsid w:val="00ED3956"/>
    <w:rsid w:val="00ED3FC2"/>
    <w:rsid w:val="00ED40FD"/>
    <w:rsid w:val="00ED5167"/>
    <w:rsid w:val="00ED5D19"/>
    <w:rsid w:val="00ED6781"/>
    <w:rsid w:val="00ED7038"/>
    <w:rsid w:val="00ED71FA"/>
    <w:rsid w:val="00ED73CC"/>
    <w:rsid w:val="00ED7412"/>
    <w:rsid w:val="00ED7927"/>
    <w:rsid w:val="00ED7A96"/>
    <w:rsid w:val="00EE0735"/>
    <w:rsid w:val="00EE1833"/>
    <w:rsid w:val="00EE1D5D"/>
    <w:rsid w:val="00EE2026"/>
    <w:rsid w:val="00EE2072"/>
    <w:rsid w:val="00EE2F33"/>
    <w:rsid w:val="00EE2F54"/>
    <w:rsid w:val="00EE3443"/>
    <w:rsid w:val="00EE3B8D"/>
    <w:rsid w:val="00EE3DD6"/>
    <w:rsid w:val="00EE4145"/>
    <w:rsid w:val="00EE548C"/>
    <w:rsid w:val="00EE54F2"/>
    <w:rsid w:val="00EE638F"/>
    <w:rsid w:val="00EE639D"/>
    <w:rsid w:val="00EE6F51"/>
    <w:rsid w:val="00EE7016"/>
    <w:rsid w:val="00EE78D0"/>
    <w:rsid w:val="00EE7961"/>
    <w:rsid w:val="00EE7FDE"/>
    <w:rsid w:val="00EF00C7"/>
    <w:rsid w:val="00EF0D9A"/>
    <w:rsid w:val="00EF103C"/>
    <w:rsid w:val="00EF1C90"/>
    <w:rsid w:val="00EF20A3"/>
    <w:rsid w:val="00EF2187"/>
    <w:rsid w:val="00EF274F"/>
    <w:rsid w:val="00EF27C3"/>
    <w:rsid w:val="00EF2B9D"/>
    <w:rsid w:val="00EF3202"/>
    <w:rsid w:val="00EF3B31"/>
    <w:rsid w:val="00EF3CE3"/>
    <w:rsid w:val="00EF436C"/>
    <w:rsid w:val="00EF458D"/>
    <w:rsid w:val="00EF4CAA"/>
    <w:rsid w:val="00EF4D19"/>
    <w:rsid w:val="00EF4F1F"/>
    <w:rsid w:val="00EF52CA"/>
    <w:rsid w:val="00EF56AE"/>
    <w:rsid w:val="00EF5EF8"/>
    <w:rsid w:val="00EF5FB3"/>
    <w:rsid w:val="00EF645B"/>
    <w:rsid w:val="00EF6E74"/>
    <w:rsid w:val="00F0028D"/>
    <w:rsid w:val="00F00B8C"/>
    <w:rsid w:val="00F00C7A"/>
    <w:rsid w:val="00F00D3F"/>
    <w:rsid w:val="00F01B58"/>
    <w:rsid w:val="00F01B97"/>
    <w:rsid w:val="00F01F32"/>
    <w:rsid w:val="00F02341"/>
    <w:rsid w:val="00F025A4"/>
    <w:rsid w:val="00F029D2"/>
    <w:rsid w:val="00F02C66"/>
    <w:rsid w:val="00F035A6"/>
    <w:rsid w:val="00F0404B"/>
    <w:rsid w:val="00F044AC"/>
    <w:rsid w:val="00F04A80"/>
    <w:rsid w:val="00F05450"/>
    <w:rsid w:val="00F054BF"/>
    <w:rsid w:val="00F05506"/>
    <w:rsid w:val="00F0565D"/>
    <w:rsid w:val="00F05DBE"/>
    <w:rsid w:val="00F06083"/>
    <w:rsid w:val="00F06102"/>
    <w:rsid w:val="00F07C05"/>
    <w:rsid w:val="00F07FD7"/>
    <w:rsid w:val="00F1030C"/>
    <w:rsid w:val="00F10ECE"/>
    <w:rsid w:val="00F12091"/>
    <w:rsid w:val="00F12612"/>
    <w:rsid w:val="00F129AC"/>
    <w:rsid w:val="00F12B6E"/>
    <w:rsid w:val="00F12E5A"/>
    <w:rsid w:val="00F13440"/>
    <w:rsid w:val="00F136C4"/>
    <w:rsid w:val="00F13961"/>
    <w:rsid w:val="00F13FEC"/>
    <w:rsid w:val="00F1451D"/>
    <w:rsid w:val="00F146F3"/>
    <w:rsid w:val="00F14EC8"/>
    <w:rsid w:val="00F151BF"/>
    <w:rsid w:val="00F153CA"/>
    <w:rsid w:val="00F15AD2"/>
    <w:rsid w:val="00F15CC2"/>
    <w:rsid w:val="00F1665C"/>
    <w:rsid w:val="00F16737"/>
    <w:rsid w:val="00F16F8E"/>
    <w:rsid w:val="00F16F9A"/>
    <w:rsid w:val="00F17069"/>
    <w:rsid w:val="00F174F2"/>
    <w:rsid w:val="00F2070A"/>
    <w:rsid w:val="00F21D2E"/>
    <w:rsid w:val="00F2267A"/>
    <w:rsid w:val="00F22A14"/>
    <w:rsid w:val="00F22E0E"/>
    <w:rsid w:val="00F232BD"/>
    <w:rsid w:val="00F234AD"/>
    <w:rsid w:val="00F24585"/>
    <w:rsid w:val="00F24E8F"/>
    <w:rsid w:val="00F25982"/>
    <w:rsid w:val="00F26C1D"/>
    <w:rsid w:val="00F3061A"/>
    <w:rsid w:val="00F30999"/>
    <w:rsid w:val="00F30AFF"/>
    <w:rsid w:val="00F31100"/>
    <w:rsid w:val="00F314E1"/>
    <w:rsid w:val="00F31852"/>
    <w:rsid w:val="00F31D50"/>
    <w:rsid w:val="00F32741"/>
    <w:rsid w:val="00F32E34"/>
    <w:rsid w:val="00F32EF8"/>
    <w:rsid w:val="00F342A4"/>
    <w:rsid w:val="00F348F1"/>
    <w:rsid w:val="00F35031"/>
    <w:rsid w:val="00F35F0E"/>
    <w:rsid w:val="00F35FD3"/>
    <w:rsid w:val="00F36193"/>
    <w:rsid w:val="00F363BB"/>
    <w:rsid w:val="00F401B5"/>
    <w:rsid w:val="00F40316"/>
    <w:rsid w:val="00F40AF5"/>
    <w:rsid w:val="00F40C5B"/>
    <w:rsid w:val="00F4128B"/>
    <w:rsid w:val="00F415DE"/>
    <w:rsid w:val="00F417C9"/>
    <w:rsid w:val="00F4196A"/>
    <w:rsid w:val="00F42730"/>
    <w:rsid w:val="00F427C8"/>
    <w:rsid w:val="00F43C3F"/>
    <w:rsid w:val="00F43D07"/>
    <w:rsid w:val="00F446CA"/>
    <w:rsid w:val="00F448D6"/>
    <w:rsid w:val="00F44D15"/>
    <w:rsid w:val="00F46D3F"/>
    <w:rsid w:val="00F4747C"/>
    <w:rsid w:val="00F5020A"/>
    <w:rsid w:val="00F50894"/>
    <w:rsid w:val="00F50BD9"/>
    <w:rsid w:val="00F51D07"/>
    <w:rsid w:val="00F525C9"/>
    <w:rsid w:val="00F52C13"/>
    <w:rsid w:val="00F53044"/>
    <w:rsid w:val="00F533B3"/>
    <w:rsid w:val="00F53439"/>
    <w:rsid w:val="00F543D8"/>
    <w:rsid w:val="00F54801"/>
    <w:rsid w:val="00F558CA"/>
    <w:rsid w:val="00F55EAA"/>
    <w:rsid w:val="00F55EB3"/>
    <w:rsid w:val="00F5603B"/>
    <w:rsid w:val="00F5626C"/>
    <w:rsid w:val="00F562D6"/>
    <w:rsid w:val="00F564E8"/>
    <w:rsid w:val="00F56F42"/>
    <w:rsid w:val="00F572EC"/>
    <w:rsid w:val="00F57903"/>
    <w:rsid w:val="00F57D00"/>
    <w:rsid w:val="00F60267"/>
    <w:rsid w:val="00F606C0"/>
    <w:rsid w:val="00F61246"/>
    <w:rsid w:val="00F61337"/>
    <w:rsid w:val="00F614F0"/>
    <w:rsid w:val="00F61EB0"/>
    <w:rsid w:val="00F62035"/>
    <w:rsid w:val="00F628FA"/>
    <w:rsid w:val="00F62A1D"/>
    <w:rsid w:val="00F62FF1"/>
    <w:rsid w:val="00F63B4B"/>
    <w:rsid w:val="00F63FFD"/>
    <w:rsid w:val="00F64666"/>
    <w:rsid w:val="00F64D2A"/>
    <w:rsid w:val="00F6501D"/>
    <w:rsid w:val="00F6534E"/>
    <w:rsid w:val="00F654C6"/>
    <w:rsid w:val="00F65AEA"/>
    <w:rsid w:val="00F66047"/>
    <w:rsid w:val="00F668F7"/>
    <w:rsid w:val="00F67406"/>
    <w:rsid w:val="00F67422"/>
    <w:rsid w:val="00F6743B"/>
    <w:rsid w:val="00F6755E"/>
    <w:rsid w:val="00F67D6D"/>
    <w:rsid w:val="00F7113B"/>
    <w:rsid w:val="00F71A09"/>
    <w:rsid w:val="00F720B6"/>
    <w:rsid w:val="00F720EA"/>
    <w:rsid w:val="00F7391C"/>
    <w:rsid w:val="00F73D18"/>
    <w:rsid w:val="00F741A8"/>
    <w:rsid w:val="00F74AF9"/>
    <w:rsid w:val="00F74FC1"/>
    <w:rsid w:val="00F75679"/>
    <w:rsid w:val="00F75727"/>
    <w:rsid w:val="00F75789"/>
    <w:rsid w:val="00F75805"/>
    <w:rsid w:val="00F7583D"/>
    <w:rsid w:val="00F769A4"/>
    <w:rsid w:val="00F76F76"/>
    <w:rsid w:val="00F77F99"/>
    <w:rsid w:val="00F806C1"/>
    <w:rsid w:val="00F808AA"/>
    <w:rsid w:val="00F809B1"/>
    <w:rsid w:val="00F80AF9"/>
    <w:rsid w:val="00F818D8"/>
    <w:rsid w:val="00F81EBE"/>
    <w:rsid w:val="00F81F65"/>
    <w:rsid w:val="00F8268D"/>
    <w:rsid w:val="00F82C7C"/>
    <w:rsid w:val="00F82D7A"/>
    <w:rsid w:val="00F8380E"/>
    <w:rsid w:val="00F84010"/>
    <w:rsid w:val="00F84281"/>
    <w:rsid w:val="00F8449B"/>
    <w:rsid w:val="00F84B61"/>
    <w:rsid w:val="00F8522B"/>
    <w:rsid w:val="00F85A29"/>
    <w:rsid w:val="00F85A3C"/>
    <w:rsid w:val="00F866E9"/>
    <w:rsid w:val="00F86CDC"/>
    <w:rsid w:val="00F86D24"/>
    <w:rsid w:val="00F86D6C"/>
    <w:rsid w:val="00F870A6"/>
    <w:rsid w:val="00F873AE"/>
    <w:rsid w:val="00F876FB"/>
    <w:rsid w:val="00F90176"/>
    <w:rsid w:val="00F903DC"/>
    <w:rsid w:val="00F91225"/>
    <w:rsid w:val="00F913C0"/>
    <w:rsid w:val="00F91811"/>
    <w:rsid w:val="00F91971"/>
    <w:rsid w:val="00F92101"/>
    <w:rsid w:val="00F922B3"/>
    <w:rsid w:val="00F92968"/>
    <w:rsid w:val="00F934E0"/>
    <w:rsid w:val="00F937E6"/>
    <w:rsid w:val="00F93DA1"/>
    <w:rsid w:val="00F940ED"/>
    <w:rsid w:val="00F947F8"/>
    <w:rsid w:val="00F94BCF"/>
    <w:rsid w:val="00F94D1E"/>
    <w:rsid w:val="00F95183"/>
    <w:rsid w:val="00F956EB"/>
    <w:rsid w:val="00F95E30"/>
    <w:rsid w:val="00F96162"/>
    <w:rsid w:val="00F965F6"/>
    <w:rsid w:val="00F967F1"/>
    <w:rsid w:val="00F96F94"/>
    <w:rsid w:val="00F97AA2"/>
    <w:rsid w:val="00F97F15"/>
    <w:rsid w:val="00FA001F"/>
    <w:rsid w:val="00FA036A"/>
    <w:rsid w:val="00FA1544"/>
    <w:rsid w:val="00FA1BD0"/>
    <w:rsid w:val="00FA1BFC"/>
    <w:rsid w:val="00FA1F72"/>
    <w:rsid w:val="00FA2490"/>
    <w:rsid w:val="00FA2554"/>
    <w:rsid w:val="00FA2805"/>
    <w:rsid w:val="00FA28A1"/>
    <w:rsid w:val="00FA306E"/>
    <w:rsid w:val="00FA3201"/>
    <w:rsid w:val="00FA338A"/>
    <w:rsid w:val="00FA3593"/>
    <w:rsid w:val="00FA3721"/>
    <w:rsid w:val="00FA4343"/>
    <w:rsid w:val="00FA440D"/>
    <w:rsid w:val="00FA45DF"/>
    <w:rsid w:val="00FA4CD2"/>
    <w:rsid w:val="00FA4E3F"/>
    <w:rsid w:val="00FA59EB"/>
    <w:rsid w:val="00FA6063"/>
    <w:rsid w:val="00FA6080"/>
    <w:rsid w:val="00FA676F"/>
    <w:rsid w:val="00FA6EBF"/>
    <w:rsid w:val="00FA73CA"/>
    <w:rsid w:val="00FA7400"/>
    <w:rsid w:val="00FA78C6"/>
    <w:rsid w:val="00FB0047"/>
    <w:rsid w:val="00FB0530"/>
    <w:rsid w:val="00FB07A3"/>
    <w:rsid w:val="00FB0D04"/>
    <w:rsid w:val="00FB148E"/>
    <w:rsid w:val="00FB2063"/>
    <w:rsid w:val="00FB2203"/>
    <w:rsid w:val="00FB24AD"/>
    <w:rsid w:val="00FB251F"/>
    <w:rsid w:val="00FB2DB5"/>
    <w:rsid w:val="00FB48C5"/>
    <w:rsid w:val="00FB4F58"/>
    <w:rsid w:val="00FB529E"/>
    <w:rsid w:val="00FB583D"/>
    <w:rsid w:val="00FB5C05"/>
    <w:rsid w:val="00FB5C66"/>
    <w:rsid w:val="00FB6161"/>
    <w:rsid w:val="00FB63B3"/>
    <w:rsid w:val="00FB63F8"/>
    <w:rsid w:val="00FB655B"/>
    <w:rsid w:val="00FB67A5"/>
    <w:rsid w:val="00FB7C2B"/>
    <w:rsid w:val="00FB7DB1"/>
    <w:rsid w:val="00FC07CC"/>
    <w:rsid w:val="00FC0927"/>
    <w:rsid w:val="00FC0AAA"/>
    <w:rsid w:val="00FC0E53"/>
    <w:rsid w:val="00FC105D"/>
    <w:rsid w:val="00FC1F46"/>
    <w:rsid w:val="00FC1F57"/>
    <w:rsid w:val="00FC2335"/>
    <w:rsid w:val="00FC2819"/>
    <w:rsid w:val="00FC2C0A"/>
    <w:rsid w:val="00FC3349"/>
    <w:rsid w:val="00FC3864"/>
    <w:rsid w:val="00FC39F6"/>
    <w:rsid w:val="00FC51EE"/>
    <w:rsid w:val="00FC53AA"/>
    <w:rsid w:val="00FC58A6"/>
    <w:rsid w:val="00FC6C56"/>
    <w:rsid w:val="00FC74EA"/>
    <w:rsid w:val="00FC7787"/>
    <w:rsid w:val="00FC7FCE"/>
    <w:rsid w:val="00FD035C"/>
    <w:rsid w:val="00FD069B"/>
    <w:rsid w:val="00FD086D"/>
    <w:rsid w:val="00FD0AA0"/>
    <w:rsid w:val="00FD12C6"/>
    <w:rsid w:val="00FD15D6"/>
    <w:rsid w:val="00FD1A42"/>
    <w:rsid w:val="00FD2505"/>
    <w:rsid w:val="00FD292D"/>
    <w:rsid w:val="00FD2F12"/>
    <w:rsid w:val="00FD3216"/>
    <w:rsid w:val="00FD3364"/>
    <w:rsid w:val="00FD3E63"/>
    <w:rsid w:val="00FD3F8C"/>
    <w:rsid w:val="00FD3F94"/>
    <w:rsid w:val="00FD4BD9"/>
    <w:rsid w:val="00FD4E5D"/>
    <w:rsid w:val="00FD62F2"/>
    <w:rsid w:val="00FD6658"/>
    <w:rsid w:val="00FD6C15"/>
    <w:rsid w:val="00FE0042"/>
    <w:rsid w:val="00FE0974"/>
    <w:rsid w:val="00FE1402"/>
    <w:rsid w:val="00FE1840"/>
    <w:rsid w:val="00FE2039"/>
    <w:rsid w:val="00FE2340"/>
    <w:rsid w:val="00FE24E1"/>
    <w:rsid w:val="00FE29F9"/>
    <w:rsid w:val="00FE2B1F"/>
    <w:rsid w:val="00FE34AE"/>
    <w:rsid w:val="00FE4297"/>
    <w:rsid w:val="00FE45A2"/>
    <w:rsid w:val="00FE4709"/>
    <w:rsid w:val="00FE57A0"/>
    <w:rsid w:val="00FE5CA3"/>
    <w:rsid w:val="00FE64AA"/>
    <w:rsid w:val="00FE6645"/>
    <w:rsid w:val="00FE66CD"/>
    <w:rsid w:val="00FE6C6C"/>
    <w:rsid w:val="00FE7617"/>
    <w:rsid w:val="00FE76D1"/>
    <w:rsid w:val="00FE7AA8"/>
    <w:rsid w:val="00FE7B5B"/>
    <w:rsid w:val="00FE7C22"/>
    <w:rsid w:val="00FE7D34"/>
    <w:rsid w:val="00FF0935"/>
    <w:rsid w:val="00FF1280"/>
    <w:rsid w:val="00FF12A9"/>
    <w:rsid w:val="00FF1594"/>
    <w:rsid w:val="00FF1BBE"/>
    <w:rsid w:val="00FF1DAA"/>
    <w:rsid w:val="00FF2640"/>
    <w:rsid w:val="00FF2A8D"/>
    <w:rsid w:val="00FF3021"/>
    <w:rsid w:val="00FF3C97"/>
    <w:rsid w:val="00FF3FAD"/>
    <w:rsid w:val="00FF4373"/>
    <w:rsid w:val="00FF451C"/>
    <w:rsid w:val="00FF54F1"/>
    <w:rsid w:val="00FF57E1"/>
    <w:rsid w:val="00FF58F3"/>
    <w:rsid w:val="00FF5C37"/>
    <w:rsid w:val="00FF63E1"/>
    <w:rsid w:val="00FF696B"/>
    <w:rsid w:val="00FF6984"/>
    <w:rsid w:val="00FF6EC0"/>
    <w:rsid w:val="00FF721B"/>
    <w:rsid w:val="00FF7283"/>
    <w:rsid w:val="00FF748C"/>
    <w:rsid w:val="00FF7D3D"/>
    <w:rsid w:val="3556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2AEA83"/>
  <w15:docId w15:val="{C6077D75-13DE-4572-8140-56AC9979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unhideWhenUsed="1" w:qFormat="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qFormat="1"/>
    <w:lsdException w:name="FollowedHyperlink" w:uiPriority="0"/>
    <w:lsdException w:name="Strong" w:uiPriority="22"/>
    <w:lsdException w:name="Emphasis" w:uiPriority="20"/>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Chars="200" w:firstLine="200"/>
      <w:jc w:val="both"/>
    </w:pPr>
    <w:rPr>
      <w:rFonts w:ascii="Times New Roman" w:hAnsi="Times New Roman"/>
      <w:sz w:val="24"/>
      <w:szCs w:val="24"/>
    </w:rPr>
  </w:style>
  <w:style w:type="paragraph" w:styleId="1">
    <w:name w:val="heading 1"/>
    <w:next w:val="a"/>
    <w:link w:val="10"/>
    <w:qFormat/>
    <w:pPr>
      <w:keepNext/>
      <w:keepLines/>
      <w:numPr>
        <w:numId w:val="1"/>
      </w:numPr>
      <w:adjustRightInd w:val="0"/>
      <w:snapToGrid w:val="0"/>
      <w:spacing w:beforeLines="50" w:before="50" w:line="360" w:lineRule="auto"/>
      <w:outlineLvl w:val="0"/>
    </w:pPr>
    <w:rPr>
      <w:rFonts w:ascii="黑体" w:eastAsia="黑体" w:hAnsi="黑体"/>
      <w:kern w:val="44"/>
      <w:sz w:val="32"/>
    </w:rPr>
  </w:style>
  <w:style w:type="paragraph" w:styleId="2">
    <w:name w:val="heading 2"/>
    <w:next w:val="a"/>
    <w:link w:val="20"/>
    <w:qFormat/>
    <w:pPr>
      <w:keepNext/>
      <w:keepLines/>
      <w:numPr>
        <w:ilvl w:val="1"/>
        <w:numId w:val="1"/>
      </w:numPr>
      <w:spacing w:line="360" w:lineRule="auto"/>
      <w:outlineLvl w:val="1"/>
    </w:pPr>
    <w:rPr>
      <w:rFonts w:ascii="黑体" w:eastAsia="黑体" w:hAnsi="黑体"/>
      <w:bCs/>
      <w:kern w:val="2"/>
      <w:sz w:val="30"/>
      <w:szCs w:val="32"/>
    </w:rPr>
  </w:style>
  <w:style w:type="paragraph" w:styleId="3">
    <w:name w:val="heading 3"/>
    <w:next w:val="a"/>
    <w:link w:val="30"/>
    <w:qFormat/>
    <w:pPr>
      <w:keepNext/>
      <w:keepLines/>
      <w:numPr>
        <w:ilvl w:val="2"/>
        <w:numId w:val="1"/>
      </w:numPr>
      <w:spacing w:line="360" w:lineRule="auto"/>
      <w:outlineLvl w:val="2"/>
    </w:pPr>
    <w:rPr>
      <w:rFonts w:ascii="黑体" w:eastAsia="黑体" w:hAnsi="黑体"/>
      <w:bCs/>
      <w:kern w:val="2"/>
      <w:sz w:val="28"/>
      <w:szCs w:val="32"/>
    </w:rPr>
  </w:style>
  <w:style w:type="paragraph" w:styleId="4">
    <w:name w:val="heading 4"/>
    <w:next w:val="a"/>
    <w:link w:val="40"/>
    <w:qFormat/>
    <w:pPr>
      <w:keepNext/>
      <w:keepLines/>
      <w:numPr>
        <w:ilvl w:val="3"/>
        <w:numId w:val="1"/>
      </w:numPr>
      <w:adjustRightInd w:val="0"/>
      <w:snapToGrid w:val="0"/>
      <w:spacing w:before="60" w:after="60" w:line="360" w:lineRule="auto"/>
      <w:outlineLvl w:val="3"/>
    </w:pPr>
    <w:rPr>
      <w:rFonts w:ascii="黑体" w:eastAsia="黑体" w:hAnsi="黑体"/>
      <w:sz w:val="24"/>
    </w:rPr>
  </w:style>
  <w:style w:type="paragraph" w:styleId="5">
    <w:name w:val="heading 5"/>
    <w:next w:val="a"/>
    <w:link w:val="50"/>
    <w:pPr>
      <w:keepNext/>
      <w:keepLines/>
      <w:spacing w:before="280" w:after="290" w:line="376" w:lineRule="auto"/>
      <w:outlineLvl w:val="4"/>
    </w:pPr>
    <w:rPr>
      <w:rFonts w:ascii="Times New Roman" w:hAnsi="Times New Roman"/>
      <w:b/>
      <w:bCs/>
      <w:kern w:val="2"/>
      <w:sz w:val="28"/>
      <w:szCs w:val="28"/>
    </w:rPr>
  </w:style>
  <w:style w:type="paragraph" w:styleId="6">
    <w:name w:val="heading 6"/>
    <w:basedOn w:val="a"/>
    <w:next w:val="a"/>
    <w:link w:val="60"/>
    <w:pPr>
      <w:keepNext/>
      <w:keepLines/>
      <w:tabs>
        <w:tab w:val="left" w:pos="952"/>
      </w:tabs>
      <w:spacing w:before="240" w:after="64" w:line="320" w:lineRule="auto"/>
      <w:ind w:left="952" w:hanging="1152"/>
      <w:outlineLvl w:val="5"/>
    </w:pPr>
    <w:rPr>
      <w:rFonts w:ascii="Arial" w:eastAsia="黑体" w:hAnsi="Arial"/>
      <w:b/>
      <w:bCs/>
      <w:lang w:val="zh-CN"/>
    </w:rPr>
  </w:style>
  <w:style w:type="paragraph" w:styleId="7">
    <w:name w:val="heading 7"/>
    <w:basedOn w:val="a"/>
    <w:next w:val="a"/>
    <w:link w:val="70"/>
    <w:pPr>
      <w:keepNext/>
      <w:keepLines/>
      <w:tabs>
        <w:tab w:val="left" w:pos="1096"/>
      </w:tabs>
      <w:spacing w:before="240" w:after="64" w:line="320" w:lineRule="auto"/>
      <w:ind w:left="1096" w:hanging="1296"/>
      <w:outlineLvl w:val="6"/>
    </w:pPr>
    <w:rPr>
      <w:b/>
      <w:bCs/>
      <w:lang w:val="zh-CN"/>
    </w:rPr>
  </w:style>
  <w:style w:type="paragraph" w:styleId="8">
    <w:name w:val="heading 8"/>
    <w:basedOn w:val="a"/>
    <w:next w:val="a"/>
    <w:link w:val="80"/>
    <w:pPr>
      <w:keepNext/>
      <w:keepLines/>
      <w:tabs>
        <w:tab w:val="left" w:pos="1240"/>
      </w:tabs>
      <w:spacing w:before="240" w:after="64" w:line="320" w:lineRule="auto"/>
      <w:ind w:left="1240" w:hanging="1440"/>
      <w:outlineLvl w:val="7"/>
    </w:pPr>
    <w:rPr>
      <w:rFonts w:ascii="Arial" w:eastAsia="黑体" w:hAnsi="Arial"/>
      <w:lang w:val="zh-CN"/>
    </w:rPr>
  </w:style>
  <w:style w:type="paragraph" w:styleId="9">
    <w:name w:val="heading 9"/>
    <w:basedOn w:val="a"/>
    <w:next w:val="a"/>
    <w:link w:val="90"/>
    <w:pPr>
      <w:keepNext/>
      <w:keepLines/>
      <w:tabs>
        <w:tab w:val="left" w:pos="1384"/>
      </w:tabs>
      <w:spacing w:before="240" w:after="64" w:line="320" w:lineRule="auto"/>
      <w:ind w:left="1384" w:hanging="1584"/>
      <w:outlineLvl w:val="8"/>
    </w:pPr>
    <w:rPr>
      <w:rFonts w:ascii="Arial" w:eastAsia="黑体" w:hAnsi="Arial"/>
      <w:sz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spacing w:line="240" w:lineRule="auto"/>
      <w:ind w:leftChars="1200" w:left="2520" w:firstLineChars="0" w:firstLine="0"/>
    </w:pPr>
    <w:rPr>
      <w:rFonts w:ascii="等线" w:eastAsia="等线" w:hAnsi="等线"/>
      <w:sz w:val="21"/>
    </w:rPr>
  </w:style>
  <w:style w:type="paragraph" w:styleId="a3">
    <w:name w:val="Normal Indent"/>
    <w:basedOn w:val="a"/>
    <w:link w:val="a4"/>
    <w:pPr>
      <w:widowControl w:val="0"/>
      <w:spacing w:line="240" w:lineRule="auto"/>
      <w:ind w:firstLine="420"/>
    </w:pPr>
    <w:rPr>
      <w:rFonts w:ascii="Calibri" w:hAnsi="Calibri"/>
      <w:kern w:val="2"/>
      <w:sz w:val="21"/>
      <w:szCs w:val="20"/>
    </w:rPr>
  </w:style>
  <w:style w:type="paragraph" w:styleId="a5">
    <w:name w:val="caption"/>
    <w:next w:val="a"/>
    <w:link w:val="a6"/>
    <w:qFormat/>
    <w:pPr>
      <w:spacing w:beforeLines="25" w:before="25" w:line="360" w:lineRule="auto"/>
      <w:jc w:val="center"/>
    </w:pPr>
    <w:rPr>
      <w:rFonts w:ascii="黑体" w:eastAsia="黑体" w:hAnsi="宋体"/>
      <w:kern w:val="2"/>
      <w:sz w:val="24"/>
    </w:rPr>
  </w:style>
  <w:style w:type="paragraph" w:styleId="a7">
    <w:name w:val="Document Map"/>
    <w:basedOn w:val="a"/>
    <w:link w:val="11"/>
    <w:pPr>
      <w:widowControl w:val="0"/>
      <w:shd w:val="clear" w:color="auto" w:fill="000080"/>
      <w:spacing w:line="240" w:lineRule="auto"/>
      <w:ind w:firstLineChars="0" w:firstLine="0"/>
    </w:pPr>
    <w:rPr>
      <w:sz w:val="20"/>
      <w:lang w:val="zh-CN"/>
    </w:rPr>
  </w:style>
  <w:style w:type="paragraph" w:styleId="a8">
    <w:name w:val="annotation text"/>
    <w:basedOn w:val="a"/>
    <w:link w:val="21"/>
    <w:uiPriority w:val="99"/>
    <w:unhideWhenUsed/>
    <w:qFormat/>
    <w:pPr>
      <w:jc w:val="left"/>
    </w:pPr>
  </w:style>
  <w:style w:type="paragraph" w:styleId="a9">
    <w:name w:val="Body Text"/>
    <w:basedOn w:val="a"/>
    <w:link w:val="aa"/>
    <w:uiPriority w:val="99"/>
    <w:unhideWhenUsed/>
    <w:qFormat/>
    <w:pPr>
      <w:spacing w:after="120"/>
    </w:pPr>
  </w:style>
  <w:style w:type="paragraph" w:styleId="ab">
    <w:name w:val="Body Text Indent"/>
    <w:basedOn w:val="a"/>
    <w:link w:val="ac"/>
    <w:uiPriority w:val="99"/>
    <w:semiHidden/>
    <w:unhideWhenUsed/>
    <w:pPr>
      <w:spacing w:after="120"/>
      <w:ind w:leftChars="200" w:left="420"/>
    </w:pPr>
  </w:style>
  <w:style w:type="paragraph" w:styleId="TOC5">
    <w:name w:val="toc 5"/>
    <w:basedOn w:val="a"/>
    <w:next w:val="a"/>
    <w:uiPriority w:val="39"/>
    <w:unhideWhenUsed/>
    <w:pPr>
      <w:spacing w:line="240" w:lineRule="auto"/>
      <w:ind w:leftChars="800" w:left="1680" w:firstLineChars="0" w:firstLine="0"/>
    </w:pPr>
    <w:rPr>
      <w:rFonts w:ascii="等线" w:eastAsia="等线" w:hAnsi="等线"/>
      <w:sz w:val="21"/>
    </w:rPr>
  </w:style>
  <w:style w:type="paragraph" w:styleId="TOC3">
    <w:name w:val="toc 3"/>
    <w:basedOn w:val="a"/>
    <w:next w:val="a"/>
    <w:uiPriority w:val="39"/>
    <w:unhideWhenUsed/>
    <w:pPr>
      <w:tabs>
        <w:tab w:val="left" w:pos="1134"/>
        <w:tab w:val="right" w:leader="dot" w:pos="9060"/>
      </w:tabs>
      <w:ind w:firstLineChars="236" w:firstLine="566"/>
    </w:pPr>
  </w:style>
  <w:style w:type="paragraph" w:styleId="ad">
    <w:name w:val="Plain Text"/>
    <w:basedOn w:val="a"/>
    <w:pPr>
      <w:spacing w:line="240" w:lineRule="auto"/>
      <w:ind w:firstLineChars="0" w:firstLine="0"/>
    </w:pPr>
    <w:rPr>
      <w:rFonts w:ascii="宋体" w:hAnsi="Courier New"/>
      <w:sz w:val="21"/>
      <w:szCs w:val="20"/>
    </w:rPr>
  </w:style>
  <w:style w:type="paragraph" w:styleId="TOC8">
    <w:name w:val="toc 8"/>
    <w:basedOn w:val="a"/>
    <w:next w:val="a"/>
    <w:uiPriority w:val="39"/>
    <w:unhideWhenUsed/>
    <w:pPr>
      <w:spacing w:line="240" w:lineRule="auto"/>
      <w:ind w:leftChars="1400" w:left="2940" w:firstLineChars="0" w:firstLine="0"/>
    </w:pPr>
    <w:rPr>
      <w:rFonts w:ascii="等线" w:eastAsia="等线" w:hAnsi="等线"/>
      <w:sz w:val="21"/>
    </w:rPr>
  </w:style>
  <w:style w:type="paragraph" w:styleId="ae">
    <w:name w:val="Date"/>
    <w:basedOn w:val="a"/>
    <w:next w:val="a"/>
    <w:link w:val="af"/>
    <w:uiPriority w:val="99"/>
    <w:semiHidden/>
    <w:unhideWhenUsed/>
    <w:qFormat/>
    <w:pPr>
      <w:ind w:leftChars="2500" w:left="100"/>
    </w:pPr>
  </w:style>
  <w:style w:type="paragraph" w:styleId="af0">
    <w:name w:val="endnote text"/>
    <w:basedOn w:val="a"/>
    <w:link w:val="12"/>
    <w:pPr>
      <w:snapToGrid w:val="0"/>
      <w:spacing w:line="240" w:lineRule="auto"/>
      <w:ind w:firstLineChars="0" w:firstLine="0"/>
      <w:jc w:val="left"/>
    </w:pPr>
    <w:rPr>
      <w:rFonts w:ascii="Calibri" w:hAnsi="Calibri"/>
      <w:sz w:val="21"/>
    </w:rPr>
  </w:style>
  <w:style w:type="paragraph" w:styleId="af1">
    <w:name w:val="Balloon Text"/>
    <w:basedOn w:val="a"/>
    <w:link w:val="af2"/>
    <w:uiPriority w:val="99"/>
    <w:semiHidden/>
    <w:unhideWhenUsed/>
    <w:qFormat/>
    <w:pPr>
      <w:spacing w:line="240" w:lineRule="auto"/>
    </w:pPr>
    <w:rPr>
      <w:sz w:val="18"/>
      <w:szCs w:val="18"/>
    </w:rPr>
  </w:style>
  <w:style w:type="paragraph" w:styleId="af3">
    <w:name w:val="footer"/>
    <w:link w:val="af4"/>
    <w:uiPriority w:val="99"/>
    <w:qFormat/>
    <w:pPr>
      <w:snapToGrid w:val="0"/>
      <w:spacing w:before="180" w:line="180" w:lineRule="atLeast"/>
      <w:jc w:val="center"/>
    </w:pPr>
    <w:rPr>
      <w:rFonts w:ascii="Times New Roman" w:hAnsi="Times New Roman"/>
      <w:kern w:val="2"/>
      <w:sz w:val="21"/>
      <w:szCs w:val="18"/>
    </w:rPr>
  </w:style>
  <w:style w:type="paragraph" w:styleId="af5">
    <w:name w:val="header"/>
    <w:link w:val="af6"/>
    <w:qFormat/>
    <w:pPr>
      <w:pBdr>
        <w:bottom w:val="thickThinSmallGap" w:sz="24" w:space="1" w:color="auto"/>
      </w:pBdr>
      <w:snapToGrid w:val="0"/>
      <w:spacing w:after="180" w:line="180" w:lineRule="atLeast"/>
      <w:jc w:val="center"/>
    </w:pPr>
    <w:rPr>
      <w:rFonts w:ascii="黑体" w:eastAsia="黑体" w:hAnsi="宋体"/>
      <w:kern w:val="2"/>
      <w:sz w:val="18"/>
      <w:szCs w:val="18"/>
    </w:rPr>
  </w:style>
  <w:style w:type="paragraph" w:styleId="TOC1">
    <w:name w:val="toc 1"/>
    <w:basedOn w:val="a"/>
    <w:next w:val="a"/>
    <w:uiPriority w:val="39"/>
    <w:unhideWhenUsed/>
    <w:pPr>
      <w:tabs>
        <w:tab w:val="left" w:pos="851"/>
        <w:tab w:val="left" w:pos="1200"/>
        <w:tab w:val="right" w:leader="dot" w:pos="9060"/>
      </w:tabs>
      <w:ind w:firstLineChars="118" w:firstLine="283"/>
    </w:pPr>
  </w:style>
  <w:style w:type="paragraph" w:styleId="TOC4">
    <w:name w:val="toc 4"/>
    <w:basedOn w:val="a"/>
    <w:next w:val="a"/>
    <w:uiPriority w:val="39"/>
    <w:unhideWhenUsed/>
    <w:pPr>
      <w:spacing w:line="240" w:lineRule="auto"/>
      <w:ind w:leftChars="600" w:left="1260" w:firstLineChars="0" w:firstLine="0"/>
    </w:pPr>
    <w:rPr>
      <w:rFonts w:ascii="等线" w:eastAsia="等线" w:hAnsi="等线"/>
      <w:sz w:val="21"/>
    </w:rPr>
  </w:style>
  <w:style w:type="paragraph" w:styleId="af7">
    <w:name w:val="List"/>
    <w:next w:val="a"/>
    <w:unhideWhenUsed/>
    <w:qFormat/>
    <w:pPr>
      <w:contextualSpacing/>
      <w:jc w:val="center"/>
    </w:pPr>
    <w:rPr>
      <w:rFonts w:ascii="宋体" w:hAnsi="宋体"/>
      <w:kern w:val="2"/>
      <w:sz w:val="21"/>
      <w:szCs w:val="22"/>
    </w:rPr>
  </w:style>
  <w:style w:type="paragraph" w:styleId="TOC6">
    <w:name w:val="toc 6"/>
    <w:basedOn w:val="a"/>
    <w:next w:val="a"/>
    <w:uiPriority w:val="39"/>
    <w:unhideWhenUsed/>
    <w:pPr>
      <w:spacing w:line="240" w:lineRule="auto"/>
      <w:ind w:leftChars="1000" w:left="2100" w:firstLineChars="0" w:firstLine="0"/>
    </w:pPr>
    <w:rPr>
      <w:rFonts w:ascii="等线" w:eastAsia="等线" w:hAnsi="等线"/>
      <w:sz w:val="21"/>
    </w:rPr>
  </w:style>
  <w:style w:type="paragraph" w:styleId="31">
    <w:name w:val="Body Text Indent 3"/>
    <w:basedOn w:val="a"/>
    <w:link w:val="32"/>
    <w:uiPriority w:val="99"/>
    <w:unhideWhenUsed/>
    <w:pPr>
      <w:spacing w:after="120"/>
      <w:ind w:leftChars="200" w:left="420"/>
    </w:pPr>
    <w:rPr>
      <w:sz w:val="16"/>
      <w:szCs w:val="16"/>
    </w:rPr>
  </w:style>
  <w:style w:type="paragraph" w:styleId="TOC2">
    <w:name w:val="toc 2"/>
    <w:basedOn w:val="a"/>
    <w:next w:val="a"/>
    <w:uiPriority w:val="39"/>
    <w:unhideWhenUsed/>
    <w:pPr>
      <w:tabs>
        <w:tab w:val="left" w:pos="993"/>
        <w:tab w:val="left" w:pos="1276"/>
        <w:tab w:val="right" w:leader="dot" w:pos="9060"/>
      </w:tabs>
      <w:ind w:firstLine="480"/>
    </w:pPr>
  </w:style>
  <w:style w:type="paragraph" w:styleId="TOC9">
    <w:name w:val="toc 9"/>
    <w:basedOn w:val="a"/>
    <w:next w:val="a"/>
    <w:uiPriority w:val="39"/>
    <w:unhideWhenUsed/>
    <w:pPr>
      <w:spacing w:line="240" w:lineRule="auto"/>
      <w:ind w:leftChars="1600" w:left="3360" w:firstLineChars="0" w:firstLine="0"/>
    </w:pPr>
    <w:rPr>
      <w:rFonts w:ascii="等线" w:eastAsia="等线" w:hAnsi="等线"/>
      <w:sz w:val="21"/>
    </w:rPr>
  </w:style>
  <w:style w:type="paragraph" w:styleId="HTML">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黑体" w:eastAsia="黑体" w:hAnsi="Courier New"/>
      <w:sz w:val="20"/>
      <w:szCs w:val="20"/>
      <w:lang w:val="zh-CN"/>
    </w:rPr>
  </w:style>
  <w:style w:type="paragraph" w:styleId="af8">
    <w:name w:val="Normal (Web)"/>
    <w:basedOn w:val="a"/>
    <w:link w:val="af9"/>
    <w:qFormat/>
    <w:pPr>
      <w:spacing w:before="100" w:beforeAutospacing="1" w:after="100" w:afterAutospacing="1" w:line="240" w:lineRule="auto"/>
      <w:ind w:firstLineChars="0" w:firstLine="0"/>
      <w:jc w:val="left"/>
    </w:pPr>
    <w:rPr>
      <w:color w:val="000066"/>
    </w:rPr>
  </w:style>
  <w:style w:type="paragraph" w:styleId="afa">
    <w:name w:val="Title"/>
    <w:basedOn w:val="a"/>
    <w:next w:val="a"/>
    <w:link w:val="13"/>
    <w:uiPriority w:val="10"/>
    <w:qFormat/>
    <w:pPr>
      <w:spacing w:before="120" w:after="120"/>
      <w:ind w:firstLineChars="0" w:firstLine="0"/>
      <w:outlineLvl w:val="0"/>
    </w:pPr>
    <w:rPr>
      <w:rFonts w:eastAsia="Times New Roman"/>
      <w:b/>
      <w:bCs/>
      <w:sz w:val="28"/>
      <w:szCs w:val="32"/>
    </w:rPr>
  </w:style>
  <w:style w:type="paragraph" w:styleId="afb">
    <w:name w:val="annotation subject"/>
    <w:basedOn w:val="a8"/>
    <w:next w:val="a8"/>
    <w:link w:val="afc"/>
    <w:uiPriority w:val="99"/>
    <w:semiHidden/>
    <w:unhideWhenUsed/>
    <w:qFormat/>
    <w:rPr>
      <w:b/>
      <w:bCs/>
    </w:rPr>
  </w:style>
  <w:style w:type="paragraph" w:styleId="afd">
    <w:name w:val="Body Text First Indent"/>
    <w:basedOn w:val="a9"/>
    <w:link w:val="afe"/>
    <w:uiPriority w:val="99"/>
    <w:semiHidden/>
    <w:unhideWhenUsed/>
    <w:qFormat/>
    <w:pPr>
      <w:ind w:firstLineChars="100" w:firstLine="420"/>
    </w:pPr>
  </w:style>
  <w:style w:type="table" w:styleId="aff">
    <w:name w:val="Table Grid"/>
    <w:basedOn w:val="a1"/>
    <w:uiPriority w:val="59"/>
    <w:unhideWhenUsed/>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uiPriority w:val="99"/>
    <w:semiHidden/>
    <w:unhideWhenUsed/>
    <w:rPr>
      <w:vertAlign w:val="superscript"/>
    </w:rPr>
  </w:style>
  <w:style w:type="character" w:styleId="aff1">
    <w:name w:val="page number"/>
    <w:unhideWhenUsed/>
    <w:qFormat/>
  </w:style>
  <w:style w:type="character" w:styleId="aff2">
    <w:name w:val="FollowedHyperlink"/>
    <w:rPr>
      <w:color w:val="800080"/>
      <w:u w:val="single"/>
    </w:rPr>
  </w:style>
  <w:style w:type="character" w:styleId="aff3">
    <w:name w:val="Hyperlink"/>
    <w:uiPriority w:val="99"/>
    <w:unhideWhenUsed/>
    <w:qFormat/>
    <w:rPr>
      <w:color w:val="0000FF"/>
      <w:u w:val="single"/>
    </w:rPr>
  </w:style>
  <w:style w:type="character" w:styleId="aff4">
    <w:name w:val="annotation reference"/>
    <w:uiPriority w:val="99"/>
    <w:unhideWhenUsed/>
    <w:qFormat/>
    <w:rPr>
      <w:sz w:val="21"/>
      <w:szCs w:val="21"/>
    </w:rPr>
  </w:style>
  <w:style w:type="character" w:customStyle="1" w:styleId="10">
    <w:name w:val="标题 1 字符"/>
    <w:link w:val="1"/>
    <w:qFormat/>
    <w:rPr>
      <w:rFonts w:ascii="黑体" w:eastAsia="黑体" w:hAnsi="黑体"/>
      <w:kern w:val="44"/>
      <w:sz w:val="32"/>
    </w:rPr>
  </w:style>
  <w:style w:type="character" w:customStyle="1" w:styleId="20">
    <w:name w:val="标题 2 字符"/>
    <w:link w:val="2"/>
    <w:qFormat/>
    <w:rPr>
      <w:rFonts w:ascii="黑体" w:eastAsia="黑体" w:hAnsi="黑体"/>
      <w:bCs/>
      <w:kern w:val="2"/>
      <w:sz w:val="30"/>
      <w:szCs w:val="32"/>
    </w:rPr>
  </w:style>
  <w:style w:type="character" w:customStyle="1" w:styleId="30">
    <w:name w:val="标题 3 字符"/>
    <w:link w:val="3"/>
    <w:qFormat/>
    <w:rPr>
      <w:rFonts w:ascii="黑体" w:eastAsia="黑体" w:hAnsi="黑体"/>
      <w:bCs/>
      <w:kern w:val="2"/>
      <w:sz w:val="28"/>
      <w:szCs w:val="32"/>
    </w:rPr>
  </w:style>
  <w:style w:type="character" w:customStyle="1" w:styleId="41">
    <w:name w:val="标题 4 字符1"/>
    <w:qFormat/>
    <w:rPr>
      <w:rFonts w:ascii="黑体" w:eastAsia="黑体" w:hAnsi="Arial"/>
      <w:b/>
      <w:bCs/>
      <w:kern w:val="2"/>
      <w:sz w:val="24"/>
      <w:szCs w:val="24"/>
    </w:rPr>
  </w:style>
  <w:style w:type="character" w:customStyle="1" w:styleId="50">
    <w:name w:val="标题 5 字符"/>
    <w:link w:val="5"/>
    <w:uiPriority w:val="9"/>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b/>
      <w:bCs/>
      <w:sz w:val="24"/>
      <w:szCs w:val="24"/>
      <w:lang w:val="zh-CN" w:eastAsia="zh-CN"/>
    </w:rPr>
  </w:style>
  <w:style w:type="character" w:customStyle="1" w:styleId="70">
    <w:name w:val="标题 7 字符"/>
    <w:link w:val="7"/>
    <w:qFormat/>
    <w:rPr>
      <w:rFonts w:ascii="Times New Roman" w:hAnsi="Times New Roman"/>
      <w:b/>
      <w:bCs/>
      <w:sz w:val="24"/>
      <w:szCs w:val="24"/>
      <w:lang w:val="zh-CN" w:eastAsia="zh-CN"/>
    </w:rPr>
  </w:style>
  <w:style w:type="character" w:customStyle="1" w:styleId="80">
    <w:name w:val="标题 8 字符"/>
    <w:link w:val="8"/>
    <w:qFormat/>
    <w:rPr>
      <w:rFonts w:ascii="Arial" w:eastAsia="黑体" w:hAnsi="Arial"/>
      <w:sz w:val="24"/>
      <w:szCs w:val="24"/>
      <w:lang w:val="zh-CN" w:eastAsia="zh-CN"/>
    </w:rPr>
  </w:style>
  <w:style w:type="character" w:customStyle="1" w:styleId="90">
    <w:name w:val="标题 9 字符"/>
    <w:link w:val="9"/>
    <w:qFormat/>
    <w:rPr>
      <w:rFonts w:ascii="Arial" w:eastAsia="黑体" w:hAnsi="Arial"/>
      <w:szCs w:val="21"/>
      <w:lang w:val="zh-CN" w:eastAsia="zh-CN"/>
    </w:rPr>
  </w:style>
  <w:style w:type="paragraph" w:customStyle="1" w:styleId="aff5">
    <w:name w:val="插图"/>
    <w:link w:val="Char"/>
    <w:qFormat/>
    <w:pPr>
      <w:jc w:val="center"/>
    </w:pPr>
    <w:rPr>
      <w:rFonts w:ascii="Times New Roman" w:hAnsi="Times New Roman"/>
      <w:kern w:val="2"/>
      <w:sz w:val="24"/>
      <w:szCs w:val="24"/>
    </w:rPr>
  </w:style>
  <w:style w:type="character" w:customStyle="1" w:styleId="Char">
    <w:name w:val="插图 Char"/>
    <w:link w:val="aff5"/>
    <w:qFormat/>
    <w:rPr>
      <w:rFonts w:ascii="Times New Roman" w:hAnsi="Times New Roman"/>
      <w:kern w:val="2"/>
      <w:sz w:val="24"/>
      <w:szCs w:val="24"/>
    </w:rPr>
  </w:style>
  <w:style w:type="paragraph" w:customStyle="1" w:styleId="aff6">
    <w:name w:val="附件"/>
    <w:next w:val="aff5"/>
    <w:link w:val="Char0"/>
    <w:qFormat/>
    <w:pPr>
      <w:tabs>
        <w:tab w:val="left" w:pos="377"/>
      </w:tabs>
      <w:outlineLvl w:val="0"/>
    </w:pPr>
    <w:rPr>
      <w:rFonts w:ascii="Times New Roman" w:hAnsi="Times New Roman"/>
      <w:b/>
      <w:kern w:val="44"/>
      <w:sz w:val="24"/>
      <w:szCs w:val="24"/>
    </w:rPr>
  </w:style>
  <w:style w:type="character" w:customStyle="1" w:styleId="Char0">
    <w:name w:val="附件 Char"/>
    <w:link w:val="aff6"/>
    <w:qFormat/>
    <w:rPr>
      <w:rFonts w:ascii="Times New Roman" w:hAnsi="Times New Roman"/>
      <w:b/>
      <w:kern w:val="44"/>
      <w:sz w:val="24"/>
      <w:szCs w:val="24"/>
    </w:rPr>
  </w:style>
  <w:style w:type="character" w:customStyle="1" w:styleId="14">
    <w:name w:val="页脚 字符1"/>
    <w:uiPriority w:val="99"/>
    <w:qFormat/>
    <w:rPr>
      <w:rFonts w:ascii="宋体" w:eastAsia="宋体" w:hAnsi="宋体" w:cs="Times New Roman"/>
    </w:rPr>
  </w:style>
  <w:style w:type="character" w:customStyle="1" w:styleId="af6">
    <w:name w:val="页眉 字符"/>
    <w:link w:val="af5"/>
    <w:qFormat/>
    <w:rPr>
      <w:rFonts w:ascii="黑体" w:eastAsia="黑体" w:hAnsi="宋体"/>
      <w:kern w:val="2"/>
      <w:sz w:val="18"/>
      <w:szCs w:val="18"/>
    </w:rPr>
  </w:style>
  <w:style w:type="character" w:customStyle="1" w:styleId="af2">
    <w:name w:val="批注框文本 字符"/>
    <w:link w:val="af1"/>
    <w:uiPriority w:val="99"/>
    <w:semiHidden/>
    <w:qFormat/>
    <w:rPr>
      <w:rFonts w:ascii="宋体" w:eastAsia="宋体" w:hAnsi="宋体"/>
      <w:sz w:val="18"/>
      <w:szCs w:val="18"/>
    </w:rPr>
  </w:style>
  <w:style w:type="paragraph" w:customStyle="1" w:styleId="aff7">
    <w:name w:val="备注"/>
    <w:basedOn w:val="a"/>
    <w:link w:val="Char1"/>
    <w:qFormat/>
    <w:pPr>
      <w:spacing w:line="240" w:lineRule="auto"/>
      <w:ind w:firstLineChars="0" w:firstLine="0"/>
    </w:pPr>
    <w:rPr>
      <w:snapToGrid w:val="0"/>
      <w:sz w:val="21"/>
      <w:szCs w:val="21"/>
    </w:rPr>
  </w:style>
  <w:style w:type="character" w:customStyle="1" w:styleId="Char1">
    <w:name w:val="备注 Char"/>
    <w:link w:val="aff7"/>
    <w:qFormat/>
    <w:rPr>
      <w:rFonts w:ascii="Times New Roman" w:hAnsi="Times New Roman"/>
      <w:snapToGrid w:val="0"/>
      <w:sz w:val="21"/>
      <w:szCs w:val="21"/>
    </w:rPr>
  </w:style>
  <w:style w:type="character" w:customStyle="1" w:styleId="af">
    <w:name w:val="日期 字符"/>
    <w:link w:val="ae"/>
    <w:uiPriority w:val="99"/>
    <w:semiHidden/>
    <w:qFormat/>
    <w:rPr>
      <w:rFonts w:ascii="宋体" w:eastAsia="宋体" w:hAnsi="宋体"/>
      <w:sz w:val="24"/>
    </w:rPr>
  </w:style>
  <w:style w:type="character" w:customStyle="1" w:styleId="21">
    <w:name w:val="批注文字 字符2"/>
    <w:link w:val="a8"/>
    <w:uiPriority w:val="99"/>
    <w:qFormat/>
    <w:rPr>
      <w:rFonts w:ascii="宋体" w:hAnsi="宋体"/>
      <w:kern w:val="2"/>
      <w:sz w:val="24"/>
      <w:szCs w:val="21"/>
    </w:rPr>
  </w:style>
  <w:style w:type="character" w:customStyle="1" w:styleId="afc">
    <w:name w:val="批注主题 字符"/>
    <w:link w:val="afb"/>
    <w:uiPriority w:val="99"/>
    <w:semiHidden/>
    <w:qFormat/>
    <w:rPr>
      <w:rFonts w:ascii="宋体" w:hAnsi="宋体"/>
      <w:b/>
      <w:bCs/>
      <w:kern w:val="2"/>
      <w:sz w:val="24"/>
      <w:szCs w:val="21"/>
    </w:rPr>
  </w:style>
  <w:style w:type="character" w:customStyle="1" w:styleId="af9">
    <w:name w:val="普通(网站) 字符"/>
    <w:link w:val="af8"/>
    <w:qFormat/>
    <w:rPr>
      <w:rFonts w:ascii="宋体" w:hAnsi="宋体"/>
      <w:color w:val="000066"/>
      <w:sz w:val="24"/>
      <w:szCs w:val="24"/>
    </w:rPr>
  </w:style>
  <w:style w:type="character" w:customStyle="1" w:styleId="15">
    <w:name w:val="题注 字符1"/>
    <w:qFormat/>
    <w:rPr>
      <w:rFonts w:ascii="黑体" w:eastAsia="黑体" w:hAnsi="宋体"/>
      <w:kern w:val="2"/>
      <w:sz w:val="24"/>
    </w:rPr>
  </w:style>
  <w:style w:type="paragraph" w:customStyle="1" w:styleId="aff8">
    <w:name w:val="表格"/>
    <w:aliases w:val="图文"/>
    <w:next w:val="a"/>
    <w:link w:val="Char2"/>
    <w:qFormat/>
    <w:pPr>
      <w:ind w:left="51" w:right="51"/>
      <w:jc w:val="center"/>
    </w:pPr>
    <w:rPr>
      <w:rFonts w:ascii="Times New Roman" w:hAnsi="Times New Roman"/>
      <w:color w:val="000000"/>
      <w:sz w:val="21"/>
      <w:szCs w:val="21"/>
    </w:rPr>
  </w:style>
  <w:style w:type="character" w:customStyle="1" w:styleId="Char2">
    <w:name w:val="表格 Char"/>
    <w:aliases w:val="正文2 Char1 Char,正文2 Char Char Char,表格 Char Char Char,首行缩进 Char,正文不缩进 Char1,普通文字 Char Char Char Char2,普通文字 Char Char Char Char Char Char Char Char2,首行缩进两字 Char,正文缩进 Char Char Char Char Char Char,正文2 Char,纯文本 Char2,文字缩进 Char2,表内文字 Char1"/>
    <w:link w:val="aff8"/>
    <w:qFormat/>
    <w:rPr>
      <w:rFonts w:ascii="Times New Roman" w:hAnsi="Times New Roman"/>
      <w:color w:val="000000"/>
      <w:sz w:val="21"/>
      <w:szCs w:val="21"/>
    </w:rPr>
  </w:style>
  <w:style w:type="paragraph" w:customStyle="1" w:styleId="aff9">
    <w:name w:val="【表格】"/>
    <w:next w:val="afd"/>
    <w:qFormat/>
    <w:pPr>
      <w:jc w:val="center"/>
    </w:pPr>
    <w:rPr>
      <w:rFonts w:ascii="Times New Roman" w:hAnsi="Times New Roman"/>
      <w:sz w:val="21"/>
      <w:szCs w:val="24"/>
    </w:rPr>
  </w:style>
  <w:style w:type="character" w:customStyle="1" w:styleId="aa">
    <w:name w:val="正文文本 字符"/>
    <w:link w:val="a9"/>
    <w:uiPriority w:val="99"/>
    <w:qFormat/>
    <w:rPr>
      <w:rFonts w:ascii="Times New Roman" w:hAnsi="Times New Roman"/>
      <w:kern w:val="2"/>
      <w:sz w:val="24"/>
      <w:szCs w:val="21"/>
    </w:rPr>
  </w:style>
  <w:style w:type="character" w:customStyle="1" w:styleId="afe">
    <w:name w:val="正文文本首行缩进 字符"/>
    <w:basedOn w:val="aa"/>
    <w:link w:val="afd"/>
    <w:uiPriority w:val="99"/>
    <w:semiHidden/>
    <w:qFormat/>
    <w:rPr>
      <w:rFonts w:ascii="Times New Roman" w:hAnsi="Times New Roman"/>
      <w:kern w:val="2"/>
      <w:sz w:val="24"/>
      <w:szCs w:val="21"/>
    </w:rPr>
  </w:style>
  <w:style w:type="paragraph" w:customStyle="1" w:styleId="1-">
    <w:name w:val="1-正文"/>
    <w:basedOn w:val="a"/>
    <w:link w:val="1-Char"/>
    <w:qFormat/>
    <w:pPr>
      <w:ind w:firstLine="480"/>
    </w:pPr>
    <w:rPr>
      <w:lang w:val="zh-CN"/>
    </w:rPr>
  </w:style>
  <w:style w:type="character" w:customStyle="1" w:styleId="1-Char">
    <w:name w:val="1-正文 Char"/>
    <w:link w:val="1-"/>
    <w:qFormat/>
    <w:rPr>
      <w:rFonts w:ascii="Times New Roman" w:hAnsi="Times New Roman"/>
      <w:sz w:val="24"/>
      <w:szCs w:val="24"/>
      <w:lang w:val="zh-CN" w:eastAsia="zh-CN"/>
    </w:rPr>
  </w:style>
  <w:style w:type="paragraph" w:customStyle="1" w:styleId="affa">
    <w:name w:val="图表题"/>
    <w:basedOn w:val="a"/>
    <w:next w:val="a"/>
    <w:link w:val="Char3"/>
    <w:qFormat/>
    <w:pPr>
      <w:ind w:firstLineChars="0" w:firstLine="0"/>
      <w:jc w:val="center"/>
    </w:pPr>
    <w:rPr>
      <w:rFonts w:ascii="黑体" w:eastAsia="黑体" w:hAnsi="宋体"/>
      <w:b/>
      <w:bCs/>
      <w:lang w:val="zh-CN"/>
    </w:rPr>
  </w:style>
  <w:style w:type="character" w:customStyle="1" w:styleId="Char3">
    <w:name w:val="图表题 Char"/>
    <w:link w:val="affa"/>
    <w:qFormat/>
    <w:rPr>
      <w:rFonts w:ascii="黑体" w:eastAsia="黑体" w:hAnsi="宋体"/>
      <w:b/>
      <w:bCs/>
      <w:kern w:val="2"/>
      <w:sz w:val="24"/>
      <w:szCs w:val="24"/>
      <w:lang w:val="zh-CN" w:eastAsia="zh-CN"/>
    </w:rPr>
  </w:style>
  <w:style w:type="paragraph" w:customStyle="1" w:styleId="16">
    <w:name w:val="列出段落1"/>
    <w:basedOn w:val="a"/>
    <w:uiPriority w:val="34"/>
    <w:qFormat/>
    <w:pPr>
      <w:ind w:firstLine="420"/>
    </w:pPr>
  </w:style>
  <w:style w:type="character" w:customStyle="1" w:styleId="fontstyle01">
    <w:name w:val="fontstyle01"/>
    <w:qFormat/>
    <w:rPr>
      <w:rFonts w:ascii="宋体" w:eastAsia="宋体" w:hAnsi="宋体" w:hint="eastAsia"/>
      <w:color w:val="000000"/>
      <w:sz w:val="24"/>
      <w:szCs w:val="24"/>
    </w:rPr>
  </w:style>
  <w:style w:type="character" w:customStyle="1" w:styleId="fontstyle11">
    <w:name w:val="fontstyle11"/>
    <w:qFormat/>
    <w:rPr>
      <w:rFonts w:ascii="TimesNewRomanPSMT" w:hAnsi="TimesNewRomanPSMT" w:hint="default"/>
      <w:color w:val="000000"/>
      <w:sz w:val="24"/>
      <w:szCs w:val="24"/>
    </w:rPr>
  </w:style>
  <w:style w:type="character" w:customStyle="1" w:styleId="a6">
    <w:name w:val="题注 字符"/>
    <w:link w:val="a5"/>
    <w:qFormat/>
    <w:rPr>
      <w:rFonts w:ascii="黑体" w:eastAsia="黑体" w:hAnsi="宋体"/>
      <w:kern w:val="2"/>
      <w:sz w:val="24"/>
    </w:rPr>
  </w:style>
  <w:style w:type="paragraph" w:customStyle="1" w:styleId="affb">
    <w:name w:val="正文格式"/>
    <w:basedOn w:val="a"/>
    <w:link w:val="Char4"/>
    <w:qFormat/>
    <w:pPr>
      <w:ind w:firstLineChars="0" w:firstLine="482"/>
    </w:pPr>
    <w:rPr>
      <w:rFonts w:ascii="宋体" w:hAnsi="宋体"/>
    </w:rPr>
  </w:style>
  <w:style w:type="character" w:customStyle="1" w:styleId="Char4">
    <w:name w:val="正文格式 Char"/>
    <w:link w:val="affb"/>
    <w:qFormat/>
    <w:rPr>
      <w:rFonts w:ascii="宋体" w:hAnsi="宋体"/>
      <w:kern w:val="2"/>
      <w:sz w:val="24"/>
      <w:szCs w:val="24"/>
    </w:rPr>
  </w:style>
  <w:style w:type="paragraph" w:customStyle="1" w:styleId="22">
    <w:name w:val="正文 首行缩进:  2 字符"/>
    <w:basedOn w:val="a"/>
    <w:link w:val="2Char"/>
    <w:qFormat/>
    <w:pPr>
      <w:snapToGrid w:val="0"/>
      <w:spacing w:line="500" w:lineRule="exact"/>
      <w:ind w:firstLine="480"/>
      <w:jc w:val="left"/>
    </w:pPr>
    <w:rPr>
      <w:rFonts w:cs="宋体"/>
      <w:szCs w:val="20"/>
    </w:rPr>
  </w:style>
  <w:style w:type="character" w:customStyle="1" w:styleId="2Char">
    <w:name w:val="正文 首行缩进:  2 字符 Char"/>
    <w:link w:val="22"/>
    <w:qFormat/>
    <w:rPr>
      <w:rFonts w:ascii="Times New Roman" w:hAnsi="Times New Roman" w:cs="宋体"/>
      <w:kern w:val="2"/>
      <w:sz w:val="24"/>
    </w:rPr>
  </w:style>
  <w:style w:type="paragraph" w:customStyle="1" w:styleId="affc">
    <w:name w:val="报告书正文"/>
    <w:basedOn w:val="a"/>
    <w:link w:val="Char5"/>
    <w:pPr>
      <w:adjustRightInd w:val="0"/>
      <w:snapToGrid w:val="0"/>
      <w:ind w:firstLineChars="0" w:firstLine="425"/>
      <w:textAlignment w:val="baseline"/>
    </w:pPr>
    <w:rPr>
      <w:szCs w:val="20"/>
    </w:rPr>
  </w:style>
  <w:style w:type="character" w:customStyle="1" w:styleId="Char5">
    <w:name w:val="报告书正文 Char"/>
    <w:link w:val="affc"/>
    <w:qFormat/>
    <w:rPr>
      <w:rFonts w:ascii="Times New Roman" w:hAnsi="Times New Roman"/>
      <w:sz w:val="24"/>
    </w:rPr>
  </w:style>
  <w:style w:type="character" w:customStyle="1" w:styleId="Char6">
    <w:name w:val="表格格式 Char"/>
    <w:link w:val="affd"/>
    <w:locked/>
    <w:rPr>
      <w:rFonts w:ascii="宋体" w:hAnsi="Verdana" w:cs="宋体"/>
      <w:color w:val="000000"/>
      <w:sz w:val="21"/>
      <w:szCs w:val="21"/>
      <w:lang w:eastAsia="en-US"/>
    </w:rPr>
  </w:style>
  <w:style w:type="paragraph" w:customStyle="1" w:styleId="affd">
    <w:name w:val="表格格式"/>
    <w:next w:val="a"/>
    <w:link w:val="Char6"/>
    <w:qFormat/>
    <w:pPr>
      <w:jc w:val="center"/>
    </w:pPr>
    <w:rPr>
      <w:rFonts w:ascii="宋体" w:hAnsi="Verdana" w:cs="宋体"/>
      <w:color w:val="000000"/>
      <w:sz w:val="21"/>
      <w:szCs w:val="21"/>
      <w:lang w:eastAsia="en-US"/>
    </w:rPr>
  </w:style>
  <w:style w:type="paragraph" w:customStyle="1" w:styleId="TableParagraph">
    <w:name w:val="Table Paragraph"/>
    <w:basedOn w:val="a"/>
    <w:uiPriority w:val="1"/>
    <w:qFormat/>
    <w:pPr>
      <w:autoSpaceDE w:val="0"/>
      <w:autoSpaceDN w:val="0"/>
      <w:adjustRightInd w:val="0"/>
      <w:spacing w:line="240" w:lineRule="auto"/>
      <w:ind w:firstLineChars="0" w:firstLine="0"/>
      <w:jc w:val="left"/>
    </w:pPr>
  </w:style>
  <w:style w:type="paragraph" w:customStyle="1" w:styleId="affe">
    <w:name w:val="表格内容"/>
    <w:basedOn w:val="a"/>
    <w:link w:val="Char7"/>
    <w:qFormat/>
    <w:pPr>
      <w:adjustRightInd w:val="0"/>
      <w:snapToGrid w:val="0"/>
      <w:spacing w:line="240" w:lineRule="auto"/>
      <w:ind w:firstLineChars="0" w:firstLine="0"/>
      <w:jc w:val="center"/>
    </w:pPr>
    <w:rPr>
      <w:sz w:val="21"/>
    </w:rPr>
  </w:style>
  <w:style w:type="character" w:customStyle="1" w:styleId="Char7">
    <w:name w:val="表格内容 Char"/>
    <w:link w:val="affe"/>
    <w:qFormat/>
    <w:rPr>
      <w:rFonts w:ascii="Times New Roman" w:hAnsi="Times New Roman"/>
      <w:kern w:val="2"/>
      <w:sz w:val="21"/>
      <w:szCs w:val="21"/>
    </w:rPr>
  </w:style>
  <w:style w:type="character" w:customStyle="1" w:styleId="ac">
    <w:name w:val="正文文本缩进 字符"/>
    <w:link w:val="ab"/>
    <w:uiPriority w:val="99"/>
    <w:semiHidden/>
    <w:rPr>
      <w:rFonts w:ascii="Times New Roman" w:hAnsi="Times New Roman"/>
      <w:kern w:val="2"/>
      <w:sz w:val="24"/>
      <w:szCs w:val="22"/>
    </w:rPr>
  </w:style>
  <w:style w:type="paragraph" w:customStyle="1" w:styleId="08515">
    <w:name w:val="样式 首行缩进:  0.85 厘米 行距: 1.5 倍行距"/>
    <w:basedOn w:val="a"/>
    <w:pPr>
      <w:snapToGrid w:val="0"/>
      <w:ind w:firstLine="480"/>
    </w:pPr>
    <w:rPr>
      <w:bCs/>
      <w:color w:val="000000"/>
      <w:szCs w:val="20"/>
    </w:rPr>
  </w:style>
  <w:style w:type="character" w:customStyle="1" w:styleId="afff">
    <w:name w:val="批注文字 字符"/>
    <w:uiPriority w:val="99"/>
    <w:rPr>
      <w:rFonts w:ascii="Times New Roman" w:eastAsia="宋体" w:hAnsi="Times New Roman"/>
      <w:sz w:val="24"/>
    </w:rPr>
  </w:style>
  <w:style w:type="paragraph" w:customStyle="1" w:styleId="afff0">
    <w:name w:val="陈光的正文"/>
    <w:basedOn w:val="a"/>
    <w:pPr>
      <w:snapToGrid w:val="0"/>
      <w:spacing w:beforeLines="10" w:before="31" w:afterLines="10" w:after="31"/>
      <w:ind w:firstLine="560"/>
    </w:pPr>
    <w:rPr>
      <w:sz w:val="28"/>
      <w:szCs w:val="20"/>
    </w:rPr>
  </w:style>
  <w:style w:type="character" w:customStyle="1" w:styleId="af4">
    <w:name w:val="页脚 字符"/>
    <w:link w:val="af3"/>
    <w:uiPriority w:val="99"/>
    <w:rPr>
      <w:rFonts w:ascii="Times New Roman" w:hAnsi="Times New Roman"/>
      <w:kern w:val="2"/>
      <w:sz w:val="21"/>
      <w:szCs w:val="18"/>
    </w:rPr>
  </w:style>
  <w:style w:type="paragraph" w:styleId="afff1">
    <w:name w:val="No Spacing"/>
    <w:link w:val="afff2"/>
    <w:uiPriority w:val="1"/>
    <w:qFormat/>
    <w:rPr>
      <w:rFonts w:ascii="等线" w:eastAsia="等线" w:hAnsi="等线"/>
      <w:sz w:val="22"/>
      <w:szCs w:val="22"/>
    </w:rPr>
  </w:style>
  <w:style w:type="character" w:customStyle="1" w:styleId="afff2">
    <w:name w:val="无间隔 字符"/>
    <w:link w:val="afff1"/>
    <w:uiPriority w:val="1"/>
    <w:rPr>
      <w:rFonts w:ascii="等线" w:eastAsia="等线" w:hAnsi="等线"/>
      <w:sz w:val="22"/>
      <w:szCs w:val="22"/>
    </w:rPr>
  </w:style>
  <w:style w:type="paragraph" w:customStyle="1" w:styleId="TOC10">
    <w:name w:val="TOC 标题1"/>
    <w:basedOn w:val="1"/>
    <w:next w:val="a"/>
    <w:uiPriority w:val="39"/>
    <w:unhideWhenUsed/>
    <w:pPr>
      <w:numPr>
        <w:numId w:val="0"/>
      </w:numPr>
      <w:adjustRightInd/>
      <w:snapToGrid/>
      <w:spacing w:before="240" w:line="259" w:lineRule="auto"/>
      <w:outlineLvl w:val="9"/>
    </w:pPr>
    <w:rPr>
      <w:rFonts w:ascii="等线 Light" w:eastAsia="等线 Light" w:hAnsi="等线 Light"/>
      <w:b/>
      <w:bCs/>
      <w:color w:val="2E74B5"/>
      <w:kern w:val="0"/>
    </w:rPr>
  </w:style>
  <w:style w:type="paragraph" w:customStyle="1" w:styleId="17">
    <w:name w:val="修订1"/>
    <w:hidden/>
    <w:uiPriority w:val="99"/>
    <w:semiHidden/>
    <w:rPr>
      <w:rFonts w:ascii="Times New Roman" w:hAnsi="Times New Roman"/>
      <w:kern w:val="2"/>
      <w:sz w:val="24"/>
      <w:szCs w:val="22"/>
    </w:rPr>
  </w:style>
  <w:style w:type="character" w:customStyle="1" w:styleId="CharChar">
    <w:name w:val="表格 Char Char"/>
    <w:rPr>
      <w:rFonts w:eastAsia="宋体"/>
      <w:sz w:val="21"/>
      <w:lang w:val="en-US" w:eastAsia="zh-CN" w:bidi="ar-SA"/>
    </w:rPr>
  </w:style>
  <w:style w:type="character" w:customStyle="1" w:styleId="40">
    <w:name w:val="标题 4 字符"/>
    <w:link w:val="4"/>
    <w:rPr>
      <w:rFonts w:ascii="黑体" w:eastAsia="黑体" w:hAnsi="黑体"/>
      <w:sz w:val="24"/>
    </w:rPr>
  </w:style>
  <w:style w:type="paragraph" w:customStyle="1" w:styleId="SLCON">
    <w:name w:val="表（或图）标题 样式 宋体 五号 居中 SL CON"/>
    <w:basedOn w:val="a"/>
    <w:pPr>
      <w:tabs>
        <w:tab w:val="left" w:pos="377"/>
      </w:tabs>
      <w:spacing w:before="100" w:beforeAutospacing="1"/>
      <w:ind w:firstLineChars="0" w:firstLine="0"/>
      <w:jc w:val="center"/>
    </w:pPr>
    <w:rPr>
      <w:rFonts w:ascii="宋体" w:hAnsi="宋体" w:cs="宋体"/>
      <w:b/>
      <w:sz w:val="21"/>
    </w:rPr>
  </w:style>
  <w:style w:type="paragraph" w:customStyle="1" w:styleId="afff3">
    <w:name w:val="正文（用）"/>
    <w:basedOn w:val="a"/>
    <w:next w:val="a"/>
  </w:style>
  <w:style w:type="character" w:customStyle="1" w:styleId="12">
    <w:name w:val="尾注文本 字符1"/>
    <w:link w:val="af0"/>
    <w:rPr>
      <w:kern w:val="2"/>
      <w:sz w:val="21"/>
      <w:szCs w:val="22"/>
    </w:rPr>
  </w:style>
  <w:style w:type="character" w:customStyle="1" w:styleId="afff4">
    <w:name w:val="尾注文本 字符"/>
    <w:uiPriority w:val="99"/>
    <w:semiHidden/>
    <w:rPr>
      <w:rFonts w:ascii="Times New Roman" w:hAnsi="Times New Roman"/>
      <w:kern w:val="2"/>
      <w:sz w:val="24"/>
      <w:szCs w:val="22"/>
    </w:rPr>
  </w:style>
  <w:style w:type="character" w:customStyle="1" w:styleId="afff5">
    <w:name w:val="纯文本 字符"/>
    <w:uiPriority w:val="99"/>
    <w:semiHidden/>
    <w:rPr>
      <w:rFonts w:ascii="宋体" w:hAnsi="Courier New" w:cs="Courier New"/>
      <w:kern w:val="2"/>
      <w:sz w:val="21"/>
      <w:szCs w:val="21"/>
    </w:rPr>
  </w:style>
  <w:style w:type="character" w:customStyle="1" w:styleId="13">
    <w:name w:val="标题 字符1"/>
    <w:link w:val="afa"/>
    <w:uiPriority w:val="10"/>
    <w:rPr>
      <w:rFonts w:ascii="Times New Roman" w:eastAsia="Times New Roman" w:hAnsi="Times New Roman"/>
      <w:b/>
      <w:bCs/>
      <w:kern w:val="2"/>
      <w:sz w:val="28"/>
      <w:szCs w:val="32"/>
    </w:rPr>
  </w:style>
  <w:style w:type="character" w:customStyle="1" w:styleId="afff6">
    <w:name w:val="标题 字符"/>
    <w:uiPriority w:val="10"/>
    <w:rPr>
      <w:rFonts w:ascii="等线 Light" w:hAnsi="等线 Light" w:cs="Times New Roman"/>
      <w:b/>
      <w:bCs/>
      <w:kern w:val="2"/>
      <w:sz w:val="32"/>
      <w:szCs w:val="32"/>
    </w:rPr>
  </w:style>
  <w:style w:type="character" w:customStyle="1" w:styleId="18">
    <w:name w:val="批注文字 字符1"/>
    <w:uiPriority w:val="99"/>
    <w:semiHidden/>
    <w:rPr>
      <w:rFonts w:ascii="Times New Roman" w:hAnsi="Times New Roman"/>
      <w:kern w:val="2"/>
      <w:sz w:val="21"/>
      <w:szCs w:val="24"/>
    </w:rPr>
  </w:style>
  <w:style w:type="paragraph" w:customStyle="1" w:styleId="200">
    <w:name w:val="样式20"/>
    <w:basedOn w:val="a"/>
    <w:pPr>
      <w:spacing w:after="120" w:line="288" w:lineRule="auto"/>
      <w:ind w:firstLineChars="0" w:firstLine="0"/>
      <w:jc w:val="center"/>
    </w:pPr>
    <w:rPr>
      <w:rFonts w:eastAsia="楷体_GB2312"/>
      <w:b/>
      <w:snapToGrid w:val="0"/>
      <w:sz w:val="21"/>
    </w:rPr>
  </w:style>
  <w:style w:type="paragraph" w:styleId="afff7">
    <w:name w:val="List Paragraph"/>
    <w:basedOn w:val="a"/>
    <w:uiPriority w:val="34"/>
    <w:pPr>
      <w:ind w:firstLine="420"/>
    </w:pPr>
  </w:style>
  <w:style w:type="paragraph" w:customStyle="1" w:styleId="19">
    <w:name w:val="普通(网站)1"/>
    <w:basedOn w:val="a"/>
    <w:pPr>
      <w:spacing w:before="100" w:beforeAutospacing="1" w:after="100" w:afterAutospacing="1" w:line="240" w:lineRule="auto"/>
      <w:ind w:firstLineChars="0" w:firstLine="0"/>
      <w:jc w:val="left"/>
    </w:pPr>
    <w:rPr>
      <w:rFonts w:ascii="宋体" w:hAnsi="宋体" w:cs="宋体"/>
    </w:rPr>
  </w:style>
  <w:style w:type="paragraph" w:customStyle="1" w:styleId="21OPCC">
    <w:name w:val="样式 首行缩进:  2 字符1（OPCC宋体）"/>
    <w:basedOn w:val="a"/>
    <w:link w:val="21OPCCChar"/>
    <w:pPr>
      <w:spacing w:line="336" w:lineRule="auto"/>
      <w:ind w:firstLine="456"/>
      <w:jc w:val="left"/>
    </w:pPr>
  </w:style>
  <w:style w:type="character" w:customStyle="1" w:styleId="21OPCCChar">
    <w:name w:val="样式 首行缩进:  2 字符1（OPCC宋体） Char"/>
    <w:link w:val="21OPCC"/>
    <w:qFormat/>
    <w:rPr>
      <w:rFonts w:ascii="Times New Roman" w:hAnsi="Times New Roman"/>
      <w:sz w:val="24"/>
      <w:szCs w:val="24"/>
    </w:rPr>
  </w:style>
  <w:style w:type="paragraph" w:customStyle="1" w:styleId="afff8">
    <w:name w:val="表格样式"/>
    <w:basedOn w:val="a"/>
    <w:link w:val="Char8"/>
    <w:qFormat/>
    <w:pPr>
      <w:widowControl w:val="0"/>
      <w:spacing w:line="360" w:lineRule="exact"/>
      <w:ind w:firstLineChars="0" w:firstLine="0"/>
      <w:jc w:val="center"/>
    </w:pPr>
    <w:rPr>
      <w:color w:val="000000"/>
      <w:kern w:val="2"/>
      <w:sz w:val="21"/>
      <w:szCs w:val="21"/>
    </w:rPr>
  </w:style>
  <w:style w:type="character" w:customStyle="1" w:styleId="Char8">
    <w:name w:val="表格样式 Char"/>
    <w:link w:val="afff8"/>
    <w:rPr>
      <w:rFonts w:ascii="Times New Roman" w:hAnsi="Times New Roman"/>
      <w:color w:val="000000"/>
      <w:kern w:val="2"/>
      <w:sz w:val="21"/>
      <w:szCs w:val="21"/>
    </w:rPr>
  </w:style>
  <w:style w:type="character" w:customStyle="1" w:styleId="a4">
    <w:name w:val="正文缩进 字符"/>
    <w:basedOn w:val="a0"/>
    <w:link w:val="a3"/>
    <w:rPr>
      <w:kern w:val="2"/>
      <w:sz w:val="21"/>
    </w:rPr>
  </w:style>
  <w:style w:type="paragraph" w:customStyle="1" w:styleId="Default">
    <w:name w:val="Default"/>
    <w:uiPriority w:val="99"/>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23">
    <w:name w:val="普通(网站)2"/>
    <w:basedOn w:val="a"/>
    <w:pPr>
      <w:spacing w:before="100" w:beforeAutospacing="1" w:after="100" w:afterAutospacing="1" w:line="240" w:lineRule="auto"/>
      <w:ind w:firstLineChars="0" w:firstLine="0"/>
      <w:jc w:val="left"/>
    </w:pPr>
    <w:rPr>
      <w:rFonts w:ascii="宋体" w:hAnsi="宋体" w:cs="宋体"/>
    </w:rPr>
  </w:style>
  <w:style w:type="character" w:customStyle="1" w:styleId="32">
    <w:name w:val="正文文本缩进 3 字符"/>
    <w:basedOn w:val="a0"/>
    <w:link w:val="31"/>
    <w:uiPriority w:val="99"/>
    <w:rPr>
      <w:rFonts w:ascii="Times New Roman" w:hAnsi="Times New Roman"/>
      <w:sz w:val="16"/>
      <w:szCs w:val="16"/>
    </w:rPr>
  </w:style>
  <w:style w:type="character" w:customStyle="1" w:styleId="font81">
    <w:name w:val="font81"/>
    <w:rPr>
      <w:rFonts w:ascii="宋体" w:eastAsia="宋体" w:hAnsi="宋体" w:cs="宋体" w:hint="eastAsia"/>
      <w:color w:val="000000"/>
      <w:sz w:val="20"/>
      <w:szCs w:val="20"/>
      <w:u w:val="none"/>
    </w:rPr>
  </w:style>
  <w:style w:type="character" w:customStyle="1" w:styleId="afff9">
    <w:name w:val="文档结构图 字符"/>
    <w:basedOn w:val="a0"/>
    <w:uiPriority w:val="99"/>
    <w:semiHidden/>
    <w:rPr>
      <w:rFonts w:ascii="Microsoft YaHei UI" w:eastAsia="Microsoft YaHei UI" w:hAnsi="Times New Roman"/>
      <w:sz w:val="18"/>
      <w:szCs w:val="18"/>
    </w:rPr>
  </w:style>
  <w:style w:type="character" w:customStyle="1" w:styleId="11">
    <w:name w:val="文档结构图 字符1"/>
    <w:link w:val="a7"/>
    <w:rPr>
      <w:rFonts w:ascii="Times New Roman" w:hAnsi="Times New Roman"/>
      <w:szCs w:val="24"/>
      <w:shd w:val="clear" w:color="auto" w:fill="000080"/>
      <w:lang w:val="zh-CN" w:eastAsia="zh-CN"/>
    </w:rPr>
  </w:style>
  <w:style w:type="character" w:customStyle="1" w:styleId="HTML0">
    <w:name w:val="HTML 预设格式 字符"/>
    <w:basedOn w:val="a0"/>
    <w:uiPriority w:val="99"/>
    <w:semiHidden/>
    <w:rPr>
      <w:rFonts w:ascii="Courier New" w:hAnsi="Courier New" w:cs="Courier New"/>
    </w:rPr>
  </w:style>
  <w:style w:type="character" w:customStyle="1" w:styleId="HTML1">
    <w:name w:val="HTML 预设格式 字符1"/>
    <w:link w:val="HTML"/>
    <w:rPr>
      <w:rFonts w:ascii="黑体" w:eastAsia="黑体" w:hAnsi="Courier New"/>
      <w:lang w:val="zh-CN" w:eastAsia="zh-CN"/>
    </w:rPr>
  </w:style>
  <w:style w:type="table" w:customStyle="1" w:styleId="1a">
    <w:name w:val="网格型1"/>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FF0000"/>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0AF77-F2D0-4724-9FC4-6862304F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LCY</cp:lastModifiedBy>
  <cp:revision>70</cp:revision>
  <cp:lastPrinted>2021-04-25T01:10:00Z</cp:lastPrinted>
  <dcterms:created xsi:type="dcterms:W3CDTF">2020-12-29T03:27:00Z</dcterms:created>
  <dcterms:modified xsi:type="dcterms:W3CDTF">2023-09-26T08:06:00Z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94808E4D380943E8885FB820842B81D2</vt:lpwstr>
  </property>
</Properties>
</file>